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D57" w:rsidRPr="00641781" w:rsidRDefault="00E12D57" w:rsidP="00E12D57">
      <w:pPr>
        <w:numPr>
          <w:ilvl w:val="12"/>
          <w:numId w:val="0"/>
        </w:numPr>
        <w:spacing w:line="240" w:lineRule="atLeast"/>
        <w:ind w:right="-7"/>
        <w:rPr>
          <w:rFonts w:ascii="Calibri" w:hAnsi="Calibri" w:cs="Calibri"/>
          <w:color w:val="000000"/>
          <w:szCs w:val="20"/>
          <w:lang w:val="en-US"/>
        </w:rPr>
      </w:pPr>
    </w:p>
    <w:p w:rsidR="00E12D57" w:rsidRPr="00641781" w:rsidRDefault="00E12D57" w:rsidP="00E12D57">
      <w:pPr>
        <w:numPr>
          <w:ilvl w:val="12"/>
          <w:numId w:val="0"/>
        </w:numPr>
        <w:spacing w:line="240" w:lineRule="atLeast"/>
        <w:ind w:right="-7"/>
        <w:rPr>
          <w:rFonts w:ascii="Calibri" w:hAnsi="Calibri" w:cs="Calibri"/>
          <w:color w:val="000000"/>
          <w:szCs w:val="20"/>
          <w:lang w:val="en-US"/>
        </w:rPr>
      </w:pPr>
    </w:p>
    <w:p w:rsidR="00E12D57" w:rsidRPr="00641781" w:rsidRDefault="00E12D57" w:rsidP="00E92ABB">
      <w:pPr>
        <w:pStyle w:val="TITRE"/>
        <w:numPr>
          <w:ilvl w:val="12"/>
          <w:numId w:val="0"/>
        </w:numPr>
        <w:pBdr>
          <w:top w:val="none" w:sz="0" w:space="0" w:color="auto"/>
          <w:left w:val="none" w:sz="0" w:space="0" w:color="auto"/>
          <w:bottom w:val="none" w:sz="0" w:space="0" w:color="auto"/>
          <w:right w:val="none" w:sz="0" w:space="0" w:color="auto"/>
        </w:pBdr>
        <w:ind w:right="701"/>
        <w:rPr>
          <w:rFonts w:ascii="Calibri" w:hAnsi="Calibri" w:cs="Calibri"/>
          <w:b w:val="0"/>
          <w:color w:val="000000"/>
          <w:lang w:val="en-US"/>
        </w:rPr>
      </w:pPr>
    </w:p>
    <w:p w:rsidR="00A32A38" w:rsidRPr="0092131C" w:rsidRDefault="00A32A38" w:rsidP="00A32A38">
      <w:pPr>
        <w:pStyle w:val="Retraitcorpsdetexte2"/>
        <w:spacing w:line="240" w:lineRule="auto"/>
        <w:ind w:left="0"/>
        <w:jc w:val="left"/>
        <w:rPr>
          <w:rFonts w:asciiTheme="minorHAnsi" w:hAnsiTheme="minorHAnsi" w:cstheme="minorHAnsi"/>
          <w:caps/>
          <w:spacing w:val="-1"/>
          <w:sz w:val="36"/>
          <w:szCs w:val="36"/>
        </w:rPr>
      </w:pPr>
      <w:r w:rsidRPr="0092131C">
        <w:rPr>
          <w:rFonts w:asciiTheme="minorHAnsi" w:hAnsiTheme="minorHAnsi" w:cstheme="minorHAnsi"/>
          <w:caps/>
          <w:spacing w:val="-1"/>
          <w:sz w:val="36"/>
          <w:szCs w:val="36"/>
        </w:rPr>
        <w:t>ÉTABLISSEMENT PUBLIC DU MUSÉE D’ORSAY ET DU MUSÉE DE L’ORANGERIE - VALERY GISCARD D’ESTAING</w:t>
      </w:r>
    </w:p>
    <w:p w:rsidR="00A32A38" w:rsidRPr="00875F77" w:rsidRDefault="00A32A38" w:rsidP="00A32A38">
      <w:pPr>
        <w:rPr>
          <w:rFonts w:ascii="Calibri" w:hAnsi="Calibri" w:cs="Calibri"/>
          <w:sz w:val="16"/>
        </w:rPr>
      </w:pPr>
      <w:r w:rsidRPr="00875F77">
        <w:rPr>
          <w:rFonts w:ascii="Calibri" w:hAnsi="Calibri" w:cs="Calibri"/>
          <w:sz w:val="16"/>
        </w:rPr>
        <w:t>Etablissement public national à caractère administratif</w:t>
      </w:r>
    </w:p>
    <w:p w:rsidR="00A32A38" w:rsidRPr="00875F77" w:rsidRDefault="00A32A38" w:rsidP="00A32A38">
      <w:pPr>
        <w:rPr>
          <w:rFonts w:ascii="Calibri" w:hAnsi="Calibri" w:cs="Calibri"/>
          <w:sz w:val="16"/>
        </w:rPr>
      </w:pPr>
      <w:r w:rsidRPr="00875F77">
        <w:rPr>
          <w:rFonts w:ascii="Calibri" w:hAnsi="Calibri" w:cs="Calibri"/>
          <w:sz w:val="16"/>
        </w:rPr>
        <w:t>Créé par le décret n°2003-1300 du 26 décembre 2003 modifié</w:t>
      </w:r>
    </w:p>
    <w:p w:rsidR="00A32A38" w:rsidRPr="00875F77" w:rsidRDefault="00A32A38" w:rsidP="00A32A38">
      <w:pPr>
        <w:rPr>
          <w:rFonts w:ascii="Calibri" w:hAnsi="Calibri" w:cs="Calibri"/>
          <w:sz w:val="16"/>
        </w:rPr>
      </w:pPr>
      <w:r w:rsidRPr="00875F77">
        <w:rPr>
          <w:rFonts w:ascii="Calibri" w:hAnsi="Calibri" w:cs="Calibri"/>
          <w:sz w:val="16"/>
        </w:rPr>
        <w:t>Numéro SIREN 180 092 447 000 10 Code APE 925 C</w:t>
      </w:r>
    </w:p>
    <w:p w:rsidR="00A32A38" w:rsidRDefault="00A32A38" w:rsidP="00A32A38">
      <w:pPr>
        <w:pStyle w:val="Retraitcorpsdetexte2"/>
        <w:spacing w:line="240" w:lineRule="auto"/>
        <w:ind w:left="0"/>
        <w:jc w:val="left"/>
        <w:rPr>
          <w:rFonts w:asciiTheme="minorHAnsi" w:hAnsiTheme="minorHAnsi" w:cstheme="minorHAnsi"/>
          <w:caps/>
          <w:spacing w:val="-1"/>
          <w:sz w:val="36"/>
          <w:szCs w:val="36"/>
        </w:rPr>
      </w:pPr>
    </w:p>
    <w:p w:rsidR="00A32A38" w:rsidRPr="002C30C2" w:rsidRDefault="00A32A38" w:rsidP="00A32A38">
      <w:pPr>
        <w:pStyle w:val="Retraitcorpsdetexte2"/>
        <w:spacing w:line="240" w:lineRule="auto"/>
        <w:ind w:left="0"/>
        <w:jc w:val="left"/>
        <w:rPr>
          <w:rFonts w:asciiTheme="minorHAnsi" w:hAnsiTheme="minorHAnsi" w:cstheme="minorHAnsi"/>
          <w:caps/>
          <w:spacing w:val="-1"/>
          <w:sz w:val="36"/>
          <w:szCs w:val="36"/>
        </w:rPr>
      </w:pPr>
      <w:r>
        <w:rPr>
          <w:rFonts w:asciiTheme="minorHAnsi" w:hAnsiTheme="minorHAnsi" w:cstheme="minorHAnsi"/>
          <w:caps/>
          <w:spacing w:val="-1"/>
          <w:sz w:val="36"/>
          <w:szCs w:val="36"/>
        </w:rPr>
        <w:t>marche public de travaU</w:t>
      </w:r>
      <w:r w:rsidRPr="00342A10">
        <w:rPr>
          <w:rFonts w:asciiTheme="minorHAnsi" w:hAnsiTheme="minorHAnsi" w:cstheme="minorHAnsi"/>
          <w:caps/>
          <w:spacing w:val="-1"/>
          <w:sz w:val="36"/>
          <w:szCs w:val="36"/>
        </w:rPr>
        <w:t>x</w:t>
      </w:r>
    </w:p>
    <w:p w:rsidR="00A32A38" w:rsidRDefault="00A32A38" w:rsidP="00A32A38">
      <w:pPr>
        <w:pStyle w:val="TITREDOCUMENT"/>
        <w:rPr>
          <w:rFonts w:cstheme="minorHAnsi"/>
          <w:sz w:val="28"/>
          <w:szCs w:val="28"/>
        </w:rPr>
      </w:pPr>
    </w:p>
    <w:p w:rsidR="00A32A38" w:rsidRDefault="00A32A38" w:rsidP="00A32A38">
      <w:pPr>
        <w:pStyle w:val="TITREDOCUMENT"/>
        <w:rPr>
          <w:rFonts w:cstheme="minorHAnsi"/>
          <w:sz w:val="28"/>
          <w:szCs w:val="28"/>
        </w:rPr>
      </w:pPr>
      <w:r w:rsidRPr="00B52810">
        <w:rPr>
          <w:rFonts w:cstheme="minorHAnsi"/>
          <w:sz w:val="28"/>
          <w:szCs w:val="28"/>
        </w:rPr>
        <w:t xml:space="preserve">OPERATION : TRAVAUX DE </w:t>
      </w:r>
      <w:r>
        <w:rPr>
          <w:rFonts w:cstheme="minorHAnsi"/>
          <w:sz w:val="28"/>
          <w:szCs w:val="28"/>
        </w:rPr>
        <w:t>REFONTE DE L’ACC</w:t>
      </w:r>
      <w:r w:rsidRPr="00B52810">
        <w:rPr>
          <w:rFonts w:cstheme="minorHAnsi"/>
          <w:sz w:val="28"/>
          <w:szCs w:val="28"/>
        </w:rPr>
        <w:t>U</w:t>
      </w:r>
      <w:r>
        <w:rPr>
          <w:rFonts w:cstheme="minorHAnsi"/>
          <w:sz w:val="28"/>
          <w:szCs w:val="28"/>
        </w:rPr>
        <w:t>E</w:t>
      </w:r>
      <w:r w:rsidRPr="00B52810">
        <w:rPr>
          <w:rFonts w:cstheme="minorHAnsi"/>
          <w:sz w:val="28"/>
          <w:szCs w:val="28"/>
        </w:rPr>
        <w:t xml:space="preserve">IL DU MUSEE D’ORSAY </w:t>
      </w:r>
    </w:p>
    <w:p w:rsidR="00A32A38" w:rsidRPr="00B52810" w:rsidRDefault="00A32A38" w:rsidP="00A32A38">
      <w:pPr>
        <w:pStyle w:val="ATextecourant"/>
      </w:pPr>
    </w:p>
    <w:tbl>
      <w:tblPr>
        <w:tblStyle w:val="Grilledutableau"/>
        <w:tblW w:w="10523" w:type="dxa"/>
        <w:tblBorders>
          <w:top w:val="single" w:sz="2" w:space="0" w:color="000000" w:themeColor="text1"/>
          <w:left w:val="none" w:sz="0" w:space="0" w:color="auto"/>
          <w:bottom w:val="single" w:sz="2" w:space="0" w:color="000000" w:themeColor="text1"/>
          <w:right w:val="none" w:sz="0" w:space="0" w:color="auto"/>
          <w:insideH w:val="single" w:sz="2" w:space="0" w:color="000000" w:themeColor="text1"/>
          <w:insideV w:val="single" w:sz="2" w:space="0" w:color="000000" w:themeColor="text1"/>
        </w:tblBorders>
        <w:tblCellMar>
          <w:top w:w="142" w:type="dxa"/>
          <w:left w:w="0" w:type="dxa"/>
          <w:bottom w:w="142" w:type="dxa"/>
          <w:right w:w="142" w:type="dxa"/>
        </w:tblCellMar>
        <w:tblLook w:val="04A0" w:firstRow="1" w:lastRow="0" w:firstColumn="1" w:lastColumn="0" w:noHBand="0" w:noVBand="1"/>
      </w:tblPr>
      <w:tblGrid>
        <w:gridCol w:w="10523"/>
      </w:tblGrid>
      <w:tr w:rsidR="00A32A38" w:rsidRPr="00B52810" w:rsidTr="006D14CA">
        <w:tc>
          <w:tcPr>
            <w:tcW w:w="10523" w:type="dxa"/>
            <w:tcBorders>
              <w:top w:val="single" w:sz="4" w:space="0" w:color="auto"/>
              <w:bottom w:val="nil"/>
            </w:tcBorders>
            <w:shd w:val="clear" w:color="auto" w:fill="auto"/>
          </w:tcPr>
          <w:p w:rsidR="00A32A38" w:rsidRPr="00B52810" w:rsidRDefault="00A32A38" w:rsidP="006D14CA">
            <w:pPr>
              <w:pStyle w:val="TITREDOCUMENT"/>
              <w:rPr>
                <w:rFonts w:ascii="Calibri" w:hAnsi="Calibri" w:cs="Calibri"/>
                <w:color w:val="ED7D31" w:themeColor="accent2"/>
                <w:sz w:val="28"/>
                <w:szCs w:val="28"/>
              </w:rPr>
            </w:pPr>
          </w:p>
          <w:p w:rsidR="00A32A38" w:rsidRDefault="00A32A38" w:rsidP="006D14CA">
            <w:pPr>
              <w:pStyle w:val="TITREDOCUMENT"/>
              <w:rPr>
                <w:rFonts w:ascii="Calibri" w:hAnsi="Calibri" w:cs="Calibri"/>
                <w:color w:val="C45911" w:themeColor="accent2" w:themeShade="BF"/>
                <w:sz w:val="28"/>
                <w:szCs w:val="28"/>
              </w:rPr>
            </w:pPr>
            <w:r>
              <w:rPr>
                <w:rFonts w:cstheme="minorHAnsi"/>
                <w:color w:val="C45911" w:themeColor="accent2" w:themeShade="BF"/>
                <w:sz w:val="28"/>
                <w:szCs w:val="28"/>
              </w:rPr>
              <w:t>CCAP ANNEXE 6</w:t>
            </w:r>
          </w:p>
          <w:p w:rsidR="00A32A38" w:rsidRPr="00B52810" w:rsidRDefault="00A32A38" w:rsidP="006D14CA">
            <w:pPr>
              <w:pStyle w:val="TITREDOCUMENT"/>
              <w:rPr>
                <w:rFonts w:ascii="Calibri" w:hAnsi="Calibri" w:cs="Calibri"/>
                <w:color w:val="ED7D31" w:themeColor="accent2"/>
                <w:sz w:val="28"/>
                <w:szCs w:val="28"/>
              </w:rPr>
            </w:pPr>
            <w:r>
              <w:rPr>
                <w:rFonts w:ascii="Calibri" w:hAnsi="Calibri" w:cs="Calibri"/>
                <w:color w:val="C45911" w:themeColor="accent2" w:themeShade="BF"/>
                <w:sz w:val="28"/>
                <w:szCs w:val="28"/>
              </w:rPr>
              <w:t>MISSION COORDINATEUR SSI</w:t>
            </w:r>
          </w:p>
        </w:tc>
      </w:tr>
    </w:tbl>
    <w:p w:rsidR="00E12D57" w:rsidRDefault="00E12D57"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bookmarkStart w:id="0" w:name="_GoBack"/>
      <w:bookmarkEnd w:id="0"/>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Pr="00641781" w:rsidRDefault="00A32A38" w:rsidP="00973C35">
      <w:pPr>
        <w:autoSpaceDE w:val="0"/>
        <w:autoSpaceDN w:val="0"/>
        <w:adjustRightInd w:val="0"/>
        <w:spacing w:after="0"/>
        <w:rPr>
          <w:rFonts w:ascii="Calibri" w:eastAsia="Times New Roman" w:hAnsi="Calibri" w:cs="Calibri"/>
          <w:szCs w:val="20"/>
          <w:lang w:eastAsia="fr-FR"/>
        </w:rPr>
      </w:pPr>
    </w:p>
    <w:p w:rsidR="00E12D57" w:rsidRPr="00641781" w:rsidRDefault="00E12D57" w:rsidP="00973C35">
      <w:pPr>
        <w:autoSpaceDE w:val="0"/>
        <w:autoSpaceDN w:val="0"/>
        <w:adjustRightInd w:val="0"/>
        <w:spacing w:after="0"/>
        <w:rPr>
          <w:rFonts w:ascii="Calibri" w:eastAsia="Times New Roman" w:hAnsi="Calibri" w:cs="Calibri"/>
          <w:szCs w:val="20"/>
          <w:lang w:eastAsia="fr-FR"/>
        </w:rPr>
      </w:pPr>
    </w:p>
    <w:p w:rsidR="00E12D57" w:rsidRPr="00641781" w:rsidRDefault="00E12D57" w:rsidP="00973C35">
      <w:pPr>
        <w:autoSpaceDE w:val="0"/>
        <w:autoSpaceDN w:val="0"/>
        <w:adjustRightInd w:val="0"/>
        <w:spacing w:after="0"/>
        <w:rPr>
          <w:rFonts w:ascii="Calibri" w:eastAsia="Times New Roman" w:hAnsi="Calibri" w:cs="Calibri"/>
          <w:szCs w:val="20"/>
          <w:lang w:eastAsia="fr-FR"/>
        </w:rPr>
      </w:pPr>
    </w:p>
    <w:p w:rsidR="00E12D57" w:rsidRPr="00641781" w:rsidRDefault="00E12D57" w:rsidP="00973C35">
      <w:pPr>
        <w:autoSpaceDE w:val="0"/>
        <w:autoSpaceDN w:val="0"/>
        <w:adjustRightInd w:val="0"/>
        <w:spacing w:after="0"/>
        <w:rPr>
          <w:rFonts w:ascii="Calibri" w:eastAsia="Times New Roman" w:hAnsi="Calibri" w:cs="Calibri"/>
          <w:szCs w:val="20"/>
          <w:lang w:eastAsia="fr-FR"/>
        </w:rPr>
      </w:pPr>
    </w:p>
    <w:p w:rsidR="00E12D57" w:rsidRPr="00641781" w:rsidRDefault="00E12D57" w:rsidP="00973C35">
      <w:pPr>
        <w:autoSpaceDE w:val="0"/>
        <w:autoSpaceDN w:val="0"/>
        <w:adjustRightInd w:val="0"/>
        <w:spacing w:after="0"/>
        <w:rPr>
          <w:rFonts w:ascii="Calibri" w:eastAsia="Times New Roman" w:hAnsi="Calibri" w:cs="Calibri"/>
          <w:szCs w:val="20"/>
          <w:lang w:eastAsia="fr-FR"/>
        </w:rPr>
      </w:pPr>
    </w:p>
    <w:p w:rsidR="00E12D57" w:rsidRPr="00641781" w:rsidRDefault="00E12D57" w:rsidP="00973C35">
      <w:pPr>
        <w:autoSpaceDE w:val="0"/>
        <w:autoSpaceDN w:val="0"/>
        <w:adjustRightInd w:val="0"/>
        <w:spacing w:after="0"/>
        <w:rPr>
          <w:rFonts w:ascii="Calibri" w:eastAsia="Times New Roman" w:hAnsi="Calibri" w:cs="Calibri"/>
          <w:szCs w:val="20"/>
          <w:lang w:eastAsia="fr-FR"/>
        </w:rPr>
      </w:pPr>
    </w:p>
    <w:p w:rsidR="00E12D57" w:rsidRPr="00641781" w:rsidRDefault="00E12D57" w:rsidP="00973C35">
      <w:pPr>
        <w:autoSpaceDE w:val="0"/>
        <w:autoSpaceDN w:val="0"/>
        <w:adjustRightInd w:val="0"/>
        <w:spacing w:after="0"/>
        <w:rPr>
          <w:rFonts w:ascii="Calibri" w:eastAsia="Times New Roman" w:hAnsi="Calibri" w:cs="Calibri"/>
          <w:szCs w:val="20"/>
          <w:lang w:eastAsia="fr-FR"/>
        </w:rPr>
      </w:pPr>
    </w:p>
    <w:p w:rsidR="00E12D57" w:rsidRPr="00641781" w:rsidRDefault="00E12D57" w:rsidP="00973C35">
      <w:pPr>
        <w:autoSpaceDE w:val="0"/>
        <w:autoSpaceDN w:val="0"/>
        <w:adjustRightInd w:val="0"/>
        <w:spacing w:after="0"/>
        <w:rPr>
          <w:rFonts w:ascii="Calibri" w:eastAsia="Times New Roman" w:hAnsi="Calibri" w:cs="Calibri"/>
          <w:szCs w:val="20"/>
          <w:lang w:eastAsia="fr-FR"/>
        </w:rPr>
      </w:pPr>
    </w:p>
    <w:p w:rsidR="00A90EDF" w:rsidRPr="00641781" w:rsidRDefault="00A90EDF" w:rsidP="00973C35">
      <w:pPr>
        <w:autoSpaceDE w:val="0"/>
        <w:autoSpaceDN w:val="0"/>
        <w:adjustRightInd w:val="0"/>
        <w:spacing w:after="0"/>
        <w:rPr>
          <w:rFonts w:ascii="Calibri" w:eastAsia="Times New Roman" w:hAnsi="Calibri" w:cs="Calibri"/>
          <w:szCs w:val="20"/>
          <w:lang w:eastAsia="fr-FR"/>
        </w:rPr>
      </w:pPr>
    </w:p>
    <w:p w:rsidR="0013002D" w:rsidRPr="0013002D" w:rsidRDefault="00973C35" w:rsidP="00A32A38">
      <w:pPr>
        <w:keepNext/>
        <w:spacing w:after="3" w:line="248" w:lineRule="auto"/>
        <w:ind w:right="1941"/>
        <w:jc w:val="left"/>
        <w:outlineLvl w:val="1"/>
        <w:rPr>
          <w:rFonts w:ascii="Calibri" w:eastAsia="Calibri" w:hAnsi="Calibri" w:cs="Calibri"/>
          <w:b/>
          <w:color w:val="000000"/>
          <w:szCs w:val="20"/>
          <w:lang w:eastAsia="fr-FR"/>
        </w:rPr>
      </w:pPr>
      <w:r w:rsidRPr="00641781">
        <w:rPr>
          <w:rFonts w:ascii="Calibri" w:eastAsia="Times New Roman" w:hAnsi="Calibri" w:cs="Calibri"/>
          <w:szCs w:val="20"/>
          <w:lang w:eastAsia="fr-FR"/>
        </w:rPr>
        <w:lastRenderedPageBreak/>
        <w:t xml:space="preserve">Les documents applicables en matière de système de sécurité </w:t>
      </w:r>
      <w:proofErr w:type="gramStart"/>
      <w:r w:rsidRPr="00641781">
        <w:rPr>
          <w:rFonts w:ascii="Calibri" w:eastAsia="Times New Roman" w:hAnsi="Calibri" w:cs="Calibri"/>
          <w:szCs w:val="20"/>
          <w:lang w:eastAsia="fr-FR"/>
        </w:rPr>
        <w:t>incendie</w:t>
      </w:r>
      <w:proofErr w:type="gramEnd"/>
      <w:r w:rsidRPr="00641781">
        <w:rPr>
          <w:rFonts w:ascii="Calibri" w:eastAsia="Times New Roman" w:hAnsi="Calibri" w:cs="Calibri"/>
          <w:szCs w:val="20"/>
          <w:lang w:eastAsia="fr-FR"/>
        </w:rPr>
        <w:t xml:space="preserve"> (SSI) sont :</w:t>
      </w:r>
    </w:p>
    <w:p w:rsidR="0013002D" w:rsidRDefault="0013002D" w:rsidP="0013002D">
      <w:pPr>
        <w:keepNext/>
        <w:spacing w:after="3" w:line="248" w:lineRule="auto"/>
        <w:ind w:right="1941"/>
        <w:jc w:val="left"/>
        <w:outlineLvl w:val="1"/>
        <w:rPr>
          <w:rFonts w:ascii="Calibri" w:eastAsia="Times New Roman" w:hAnsi="Calibri" w:cs="Calibri"/>
          <w:szCs w:val="20"/>
          <w:lang w:eastAsia="fr-FR"/>
        </w:rPr>
      </w:pPr>
    </w:p>
    <w:p w:rsidR="00C613ED" w:rsidRPr="00641781" w:rsidRDefault="00C613ED" w:rsidP="0013002D">
      <w:pPr>
        <w:keepNext/>
        <w:spacing w:after="3" w:line="248" w:lineRule="auto"/>
        <w:ind w:right="1941"/>
        <w:jc w:val="left"/>
        <w:outlineLvl w:val="1"/>
        <w:rPr>
          <w:rFonts w:ascii="Calibri" w:eastAsia="Calibri" w:hAnsi="Calibri" w:cs="Calibri"/>
          <w:b/>
          <w:color w:val="000000"/>
          <w:szCs w:val="20"/>
          <w:lang w:eastAsia="fr-FR"/>
        </w:rPr>
      </w:pPr>
      <w:r w:rsidRPr="00641781">
        <w:rPr>
          <w:rFonts w:ascii="Calibri" w:eastAsia="Calibri" w:hAnsi="Calibri" w:cs="Calibri"/>
          <w:b/>
          <w:color w:val="000000"/>
          <w:szCs w:val="20"/>
          <w:lang w:eastAsia="fr-FR"/>
        </w:rPr>
        <w:t>Texte de référence</w:t>
      </w:r>
    </w:p>
    <w:p w:rsidR="00C613ED" w:rsidRPr="00641781" w:rsidRDefault="00C613ED" w:rsidP="00C613ED">
      <w:pPr>
        <w:spacing w:after="3" w:line="248" w:lineRule="auto"/>
        <w:rPr>
          <w:rFonts w:ascii="Calibri" w:eastAsia="Calibri" w:hAnsi="Calibri" w:cs="Calibri"/>
          <w:color w:val="000000"/>
          <w:szCs w:val="20"/>
          <w:lang w:eastAsia="fr-FR"/>
        </w:rPr>
      </w:pPr>
    </w:p>
    <w:p w:rsidR="00C613ED" w:rsidRPr="00641781" w:rsidRDefault="00C613ED" w:rsidP="00C613ED">
      <w:pPr>
        <w:numPr>
          <w:ilvl w:val="0"/>
          <w:numId w:val="8"/>
        </w:numPr>
        <w:spacing w:after="3" w:line="248" w:lineRule="auto"/>
        <w:ind w:right="1941"/>
        <w:contextualSpacing/>
        <w:rPr>
          <w:rFonts w:ascii="Calibri" w:eastAsia="Calibri" w:hAnsi="Calibri" w:cs="Calibri"/>
          <w:color w:val="000000"/>
          <w:szCs w:val="20"/>
          <w:lang w:eastAsia="fr-FR"/>
        </w:rPr>
      </w:pPr>
      <w:r w:rsidRPr="00641781">
        <w:rPr>
          <w:rFonts w:ascii="Calibri" w:eastAsia="Calibri" w:hAnsi="Calibri" w:cs="Calibri"/>
          <w:color w:val="000000"/>
          <w:szCs w:val="20"/>
          <w:lang w:eastAsia="fr-FR"/>
        </w:rPr>
        <w:t>Arrêté du 25 juin 1980 modifié portant approbation des dispositions du règlement de sécurité contre les risques d’incendie et de panique dans les établissements recevant du public.</w:t>
      </w:r>
    </w:p>
    <w:p w:rsidR="00C613ED" w:rsidRPr="00641781" w:rsidRDefault="00C613ED" w:rsidP="00C613ED">
      <w:pPr>
        <w:numPr>
          <w:ilvl w:val="0"/>
          <w:numId w:val="8"/>
        </w:numPr>
        <w:spacing w:after="3" w:line="248" w:lineRule="auto"/>
        <w:ind w:right="1941"/>
        <w:contextualSpacing/>
        <w:rPr>
          <w:rFonts w:ascii="Calibri" w:eastAsia="Calibri" w:hAnsi="Calibri" w:cs="Calibri"/>
          <w:color w:val="000000"/>
          <w:szCs w:val="20"/>
          <w:lang w:eastAsia="fr-FR"/>
        </w:rPr>
      </w:pPr>
      <w:r w:rsidRPr="00641781">
        <w:rPr>
          <w:rFonts w:ascii="Calibri" w:eastAsia="Calibri" w:hAnsi="Calibri" w:cs="Calibri"/>
          <w:color w:val="000000"/>
          <w:szCs w:val="20"/>
          <w:lang w:eastAsia="fr-FR"/>
        </w:rPr>
        <w:t>Arrêté du 30 décembre 2011 portant règlement de sécurité pour la construction des immeubles de grande hauteur et leur protection contre les risques d'incendie et de panique.</w:t>
      </w:r>
    </w:p>
    <w:p w:rsidR="00C613ED" w:rsidRPr="00641781" w:rsidRDefault="00C613ED" w:rsidP="00C613ED">
      <w:pPr>
        <w:numPr>
          <w:ilvl w:val="0"/>
          <w:numId w:val="8"/>
        </w:numPr>
        <w:spacing w:after="3" w:line="248" w:lineRule="auto"/>
        <w:ind w:right="1941"/>
        <w:contextualSpacing/>
        <w:rPr>
          <w:rFonts w:ascii="Calibri" w:eastAsia="Calibri" w:hAnsi="Calibri" w:cs="Calibri"/>
          <w:color w:val="000000"/>
          <w:szCs w:val="20"/>
          <w:lang w:eastAsia="fr-FR"/>
        </w:rPr>
      </w:pPr>
      <w:r w:rsidRPr="00641781">
        <w:rPr>
          <w:rFonts w:ascii="Calibri" w:eastAsia="Calibri" w:hAnsi="Calibri" w:cs="Calibri"/>
          <w:color w:val="000000"/>
          <w:szCs w:val="20"/>
          <w:lang w:eastAsia="fr-FR"/>
        </w:rPr>
        <w:t>Code de l’environnement (ICPE : titre premier du livre V).</w:t>
      </w:r>
    </w:p>
    <w:p w:rsidR="00C613ED" w:rsidRPr="00641781" w:rsidRDefault="00C613ED" w:rsidP="00C613ED">
      <w:pPr>
        <w:numPr>
          <w:ilvl w:val="0"/>
          <w:numId w:val="8"/>
        </w:numPr>
        <w:spacing w:after="3" w:line="248" w:lineRule="auto"/>
        <w:ind w:right="1941"/>
        <w:contextualSpacing/>
        <w:rPr>
          <w:rFonts w:ascii="Calibri" w:eastAsia="Calibri" w:hAnsi="Calibri" w:cs="Calibri"/>
          <w:color w:val="000000"/>
          <w:szCs w:val="20"/>
          <w:lang w:eastAsia="fr-FR"/>
        </w:rPr>
      </w:pPr>
      <w:r w:rsidRPr="00641781">
        <w:rPr>
          <w:rFonts w:ascii="Calibri" w:eastAsia="Calibri" w:hAnsi="Calibri" w:cs="Calibri"/>
          <w:color w:val="000000"/>
          <w:szCs w:val="20"/>
          <w:lang w:eastAsia="fr-FR"/>
        </w:rPr>
        <w:t>Code du travail.</w:t>
      </w:r>
    </w:p>
    <w:p w:rsidR="00C613ED" w:rsidRPr="00641781" w:rsidRDefault="00C613ED" w:rsidP="00C613ED">
      <w:pPr>
        <w:numPr>
          <w:ilvl w:val="0"/>
          <w:numId w:val="8"/>
        </w:numPr>
        <w:spacing w:after="3" w:line="248" w:lineRule="auto"/>
        <w:ind w:right="1941"/>
        <w:contextualSpacing/>
        <w:rPr>
          <w:rFonts w:ascii="Calibri" w:eastAsia="Calibri" w:hAnsi="Calibri" w:cs="Calibri"/>
          <w:color w:val="000000"/>
          <w:szCs w:val="20"/>
          <w:lang w:eastAsia="fr-FR"/>
        </w:rPr>
      </w:pPr>
      <w:r w:rsidRPr="00641781">
        <w:rPr>
          <w:rFonts w:ascii="Calibri" w:eastAsia="Calibri" w:hAnsi="Calibri" w:cs="Calibri"/>
          <w:color w:val="000000"/>
          <w:szCs w:val="20"/>
          <w:lang w:eastAsia="fr-FR"/>
        </w:rPr>
        <w:t>Arrêté du 31 janvier 1986 modifié, relatif à la protection contre les risques d’incendie dans les bâtiments d’habitation.</w:t>
      </w:r>
    </w:p>
    <w:p w:rsidR="00C613ED" w:rsidRPr="00641781" w:rsidRDefault="00C613ED" w:rsidP="00C613ED">
      <w:pPr>
        <w:spacing w:after="3" w:line="248" w:lineRule="auto"/>
        <w:ind w:left="720"/>
        <w:contextualSpacing/>
        <w:rPr>
          <w:rFonts w:ascii="Calibri" w:eastAsia="Calibri" w:hAnsi="Calibri" w:cs="Calibri"/>
          <w:color w:val="000000"/>
          <w:szCs w:val="20"/>
          <w:lang w:eastAsia="fr-FR"/>
        </w:rPr>
      </w:pPr>
    </w:p>
    <w:p w:rsidR="00C613ED" w:rsidRPr="00641781" w:rsidRDefault="00C613ED" w:rsidP="00C613ED">
      <w:pPr>
        <w:spacing w:after="3" w:line="248" w:lineRule="auto"/>
        <w:rPr>
          <w:rFonts w:ascii="Calibri" w:eastAsia="Calibri" w:hAnsi="Calibri" w:cs="Calibri"/>
          <w:b/>
          <w:color w:val="000000"/>
          <w:szCs w:val="20"/>
          <w:u w:val="single"/>
          <w:lang w:eastAsia="fr-FR"/>
        </w:rPr>
      </w:pPr>
      <w:r w:rsidRPr="00641781">
        <w:rPr>
          <w:rFonts w:ascii="Calibri" w:eastAsia="Calibri" w:hAnsi="Calibri" w:cs="Calibri"/>
          <w:b/>
          <w:color w:val="000000"/>
          <w:szCs w:val="20"/>
          <w:u w:val="single"/>
          <w:lang w:eastAsia="fr-FR"/>
        </w:rPr>
        <w:t>Normes</w:t>
      </w:r>
    </w:p>
    <w:p w:rsidR="00C613ED" w:rsidRPr="00641781" w:rsidRDefault="00C613ED" w:rsidP="00C613ED">
      <w:pPr>
        <w:spacing w:after="3" w:line="248" w:lineRule="auto"/>
        <w:rPr>
          <w:rFonts w:ascii="Calibri" w:eastAsia="Calibri" w:hAnsi="Calibri" w:cs="Calibri"/>
          <w:b/>
          <w:color w:val="000000"/>
          <w:szCs w:val="20"/>
          <w:u w:val="single"/>
          <w:lang w:eastAsia="fr-FR"/>
        </w:rPr>
      </w:pPr>
    </w:p>
    <w:p w:rsidR="00C613ED" w:rsidRPr="00641781" w:rsidRDefault="00C613ED" w:rsidP="00C613ED">
      <w:pPr>
        <w:numPr>
          <w:ilvl w:val="0"/>
          <w:numId w:val="9"/>
        </w:numPr>
        <w:spacing w:after="3" w:line="248" w:lineRule="auto"/>
        <w:ind w:right="1941"/>
        <w:contextualSpacing/>
        <w:rPr>
          <w:rFonts w:ascii="Calibri" w:eastAsia="Calibri" w:hAnsi="Calibri" w:cs="Calibri"/>
          <w:color w:val="000000"/>
          <w:szCs w:val="20"/>
          <w:lang w:eastAsia="fr-FR"/>
        </w:rPr>
      </w:pPr>
      <w:r w:rsidRPr="00641781">
        <w:rPr>
          <w:rFonts w:ascii="Calibri" w:eastAsia="Calibri" w:hAnsi="Calibri" w:cs="Calibri"/>
          <w:color w:val="000000"/>
          <w:szCs w:val="20"/>
          <w:lang w:eastAsia="fr-FR"/>
        </w:rPr>
        <w:t>NFS 61.931 Systèmes de Sécurité Incendie (SSI) – Dispositions générales.</w:t>
      </w:r>
    </w:p>
    <w:p w:rsidR="00734679" w:rsidRPr="00641781" w:rsidRDefault="00734679" w:rsidP="00734679">
      <w:pPr>
        <w:numPr>
          <w:ilvl w:val="0"/>
          <w:numId w:val="9"/>
        </w:numPr>
        <w:spacing w:after="3" w:line="248" w:lineRule="auto"/>
        <w:ind w:right="1941"/>
        <w:contextualSpacing/>
        <w:rPr>
          <w:rFonts w:ascii="Calibri" w:eastAsia="Calibri" w:hAnsi="Calibri" w:cs="Calibri"/>
          <w:color w:val="000000"/>
          <w:szCs w:val="20"/>
          <w:lang w:eastAsia="fr-FR"/>
        </w:rPr>
      </w:pPr>
      <w:r w:rsidRPr="00641781">
        <w:rPr>
          <w:rFonts w:ascii="Calibri" w:eastAsia="Calibri" w:hAnsi="Calibri" w:cs="Calibri"/>
          <w:color w:val="000000"/>
          <w:szCs w:val="20"/>
          <w:lang w:eastAsia="fr-FR"/>
        </w:rPr>
        <w:t>NFS 61 932 Systèmes de sécurité incendie (SSI)-Règles d'installation des systèmes de mise en sécurité incendie (SMSI)</w:t>
      </w:r>
    </w:p>
    <w:p w:rsidR="00C613ED" w:rsidRPr="00641781" w:rsidRDefault="00C613ED" w:rsidP="00C613ED">
      <w:pPr>
        <w:numPr>
          <w:ilvl w:val="0"/>
          <w:numId w:val="9"/>
        </w:numPr>
        <w:spacing w:after="3" w:line="248" w:lineRule="auto"/>
        <w:ind w:right="1941"/>
        <w:contextualSpacing/>
        <w:rPr>
          <w:rFonts w:ascii="Calibri" w:eastAsia="Calibri" w:hAnsi="Calibri" w:cs="Calibri"/>
          <w:color w:val="000000"/>
          <w:szCs w:val="20"/>
          <w:lang w:eastAsia="fr-FR"/>
        </w:rPr>
      </w:pPr>
      <w:r w:rsidRPr="00641781">
        <w:rPr>
          <w:rFonts w:ascii="Calibri" w:eastAsia="Calibri" w:hAnsi="Calibri" w:cs="Calibri"/>
          <w:color w:val="000000"/>
          <w:szCs w:val="20"/>
          <w:lang w:eastAsia="fr-FR"/>
        </w:rPr>
        <w:t>NFS 61.970 Règle d’installation des Systèmes de Détection Incendie (SDI).</w:t>
      </w:r>
    </w:p>
    <w:p w:rsidR="0013002D" w:rsidRDefault="00C613ED" w:rsidP="0013002D">
      <w:pPr>
        <w:numPr>
          <w:ilvl w:val="0"/>
          <w:numId w:val="9"/>
        </w:numPr>
        <w:spacing w:after="3" w:line="248" w:lineRule="auto"/>
        <w:ind w:right="1941"/>
        <w:contextualSpacing/>
        <w:rPr>
          <w:rFonts w:ascii="Calibri" w:eastAsia="Calibri" w:hAnsi="Calibri" w:cs="Calibri"/>
          <w:color w:val="000000"/>
          <w:szCs w:val="20"/>
          <w:lang w:eastAsia="fr-FR"/>
        </w:rPr>
      </w:pPr>
      <w:r w:rsidRPr="00641781">
        <w:rPr>
          <w:rFonts w:ascii="Calibri" w:eastAsia="Calibri" w:hAnsi="Calibri" w:cs="Calibri"/>
          <w:color w:val="000000"/>
          <w:szCs w:val="20"/>
          <w:lang w:eastAsia="fr-FR"/>
        </w:rPr>
        <w:t>Référentiels APSAD(R7).</w:t>
      </w:r>
    </w:p>
    <w:p w:rsidR="00973C35" w:rsidRPr="0013002D" w:rsidRDefault="00973C35" w:rsidP="0013002D">
      <w:pPr>
        <w:numPr>
          <w:ilvl w:val="0"/>
          <w:numId w:val="9"/>
        </w:numPr>
        <w:spacing w:after="3" w:line="248" w:lineRule="auto"/>
        <w:ind w:right="1941"/>
        <w:contextualSpacing/>
        <w:rPr>
          <w:rFonts w:ascii="Calibri" w:eastAsia="Calibri" w:hAnsi="Calibri" w:cs="Calibri"/>
          <w:color w:val="000000"/>
          <w:szCs w:val="20"/>
          <w:lang w:eastAsia="fr-FR"/>
        </w:rPr>
      </w:pPr>
      <w:proofErr w:type="gramStart"/>
      <w:r w:rsidRPr="0013002D">
        <w:rPr>
          <w:rFonts w:ascii="Calibri" w:eastAsia="Times New Roman" w:hAnsi="Calibri" w:cs="Calibri"/>
          <w:szCs w:val="20"/>
          <w:lang w:eastAsia="fr-FR"/>
        </w:rPr>
        <w:t>les</w:t>
      </w:r>
      <w:proofErr w:type="gramEnd"/>
      <w:r w:rsidRPr="0013002D">
        <w:rPr>
          <w:rFonts w:ascii="Calibri" w:eastAsia="Times New Roman" w:hAnsi="Calibri" w:cs="Calibri"/>
          <w:szCs w:val="20"/>
          <w:lang w:eastAsia="fr-FR"/>
        </w:rPr>
        <w:t xml:space="preserve"> cahiers des clauses techniques générales (CCTG) applicables aux marchés publics de travaux de génie civil et de bâtiment, en vigueur lors du mois d'établissement des prix.</w:t>
      </w:r>
    </w:p>
    <w:p w:rsidR="00A90EDF" w:rsidRPr="00641781" w:rsidRDefault="00A90EDF" w:rsidP="00A90EDF">
      <w:pPr>
        <w:keepNext/>
        <w:autoSpaceDE w:val="0"/>
        <w:autoSpaceDN w:val="0"/>
        <w:adjustRightInd w:val="0"/>
        <w:spacing w:before="240" w:after="60"/>
        <w:ind w:right="45"/>
        <w:jc w:val="left"/>
        <w:outlineLvl w:val="2"/>
        <w:rPr>
          <w:rFonts w:ascii="Calibri" w:eastAsia="Times New Roman" w:hAnsi="Calibri" w:cs="Calibri"/>
          <w:szCs w:val="20"/>
          <w:lang w:eastAsia="fr-FR"/>
        </w:rPr>
      </w:pPr>
      <w:bookmarkStart w:id="1" w:name="_Toc352081565"/>
      <w:bookmarkStart w:id="2" w:name="_Toc425254867"/>
    </w:p>
    <w:p w:rsidR="00973C35" w:rsidRPr="00641781" w:rsidRDefault="00BD286A" w:rsidP="00BD286A">
      <w:pPr>
        <w:pStyle w:val="Titre0"/>
        <w:rPr>
          <w:rFonts w:eastAsia="Times New Roman" w:cs="Calibri"/>
          <w:lang w:eastAsia="fr-FR"/>
        </w:rPr>
      </w:pPr>
      <w:r w:rsidRPr="00641781">
        <w:rPr>
          <w:rFonts w:eastAsia="Times New Roman" w:cs="Calibri"/>
          <w:lang w:eastAsia="fr-FR"/>
        </w:rPr>
        <w:t xml:space="preserve">article 1 - </w:t>
      </w:r>
      <w:r w:rsidR="00973C35" w:rsidRPr="00641781">
        <w:rPr>
          <w:rFonts w:eastAsia="Times New Roman" w:cs="Calibri"/>
          <w:lang w:eastAsia="fr-FR"/>
        </w:rPr>
        <w:t>Étendue et contenu de la mission du coordonnateur SSI</w:t>
      </w:r>
      <w:bookmarkEnd w:id="1"/>
      <w:bookmarkEnd w:id="2"/>
    </w:p>
    <w:p w:rsidR="00973C35" w:rsidRPr="00641781" w:rsidRDefault="00CC57B0" w:rsidP="00CC57B0">
      <w:pPr>
        <w:pStyle w:val="Titre3"/>
        <w:numPr>
          <w:ilvl w:val="0"/>
          <w:numId w:val="0"/>
        </w:numPr>
        <w:rPr>
          <w:rFonts w:ascii="Calibri" w:hAnsi="Calibri" w:cs="Calibri"/>
          <w:b w:val="0"/>
          <w:bCs w:val="0"/>
          <w:szCs w:val="20"/>
        </w:rPr>
      </w:pPr>
      <w:bookmarkStart w:id="3" w:name="_Toc425254868"/>
      <w:bookmarkStart w:id="4" w:name="_Toc56776702"/>
      <w:r w:rsidRPr="00641781">
        <w:rPr>
          <w:rFonts w:ascii="Calibri" w:eastAsia="Times New Roman" w:hAnsi="Calibri" w:cs="Calibri"/>
          <w:bCs w:val="0"/>
          <w:szCs w:val="20"/>
          <w:lang w:eastAsia="fr-FR"/>
        </w:rPr>
        <w:t>1.1</w:t>
      </w:r>
      <w:r w:rsidRPr="00641781">
        <w:rPr>
          <w:rFonts w:ascii="Calibri" w:eastAsia="Times New Roman" w:hAnsi="Calibri" w:cs="Calibri"/>
          <w:b w:val="0"/>
          <w:bCs w:val="0"/>
          <w:szCs w:val="20"/>
          <w:lang w:eastAsia="fr-FR"/>
        </w:rPr>
        <w:t xml:space="preserve"> </w:t>
      </w:r>
      <w:r w:rsidR="00973C35" w:rsidRPr="00641781">
        <w:rPr>
          <w:rFonts w:ascii="Calibri" w:hAnsi="Calibri" w:cs="Calibri"/>
          <w:szCs w:val="20"/>
        </w:rPr>
        <w:t>En phase conception</w:t>
      </w:r>
      <w:bookmarkEnd w:id="3"/>
      <w:bookmarkEnd w:id="4"/>
      <w:r w:rsidR="00973C35" w:rsidRPr="00641781">
        <w:rPr>
          <w:rFonts w:ascii="Calibri" w:hAnsi="Calibri" w:cs="Calibri"/>
          <w:szCs w:val="20"/>
        </w:rPr>
        <w:t xml:space="preserve"> </w:t>
      </w:r>
    </w:p>
    <w:p w:rsidR="00973C35" w:rsidRPr="00641781" w:rsidRDefault="00973C35" w:rsidP="00973C35">
      <w:pPr>
        <w:autoSpaceDE w:val="0"/>
        <w:autoSpaceDN w:val="0"/>
        <w:adjustRightInd w:val="0"/>
        <w:spacing w:after="0"/>
        <w:rPr>
          <w:rFonts w:ascii="Calibri" w:eastAsia="Times New Roman" w:hAnsi="Calibri" w:cs="Calibri"/>
          <w:szCs w:val="20"/>
          <w:lang w:eastAsia="fr-FR"/>
        </w:rPr>
      </w:pPr>
    </w:p>
    <w:p w:rsidR="00734679" w:rsidRPr="00641781" w:rsidRDefault="00734679" w:rsidP="00734679">
      <w:pPr>
        <w:autoSpaceDE w:val="0"/>
        <w:autoSpaceDN w:val="0"/>
        <w:adjustRightInd w:val="0"/>
        <w:spacing w:after="0"/>
        <w:rPr>
          <w:rFonts w:ascii="Calibri" w:hAnsi="Calibri" w:cs="Calibri"/>
          <w:szCs w:val="20"/>
        </w:rPr>
      </w:pPr>
      <w:r w:rsidRPr="00641781">
        <w:rPr>
          <w:rFonts w:ascii="Calibri" w:hAnsi="Calibri" w:cs="Calibri"/>
          <w:szCs w:val="20"/>
        </w:rPr>
        <w:t>Le coordinateur SSI définit les fonctionnalités du SSI. La conception du SSI implique de la part du coordinateur SSI l’élaboration des pièces écrites et graphiques ci-après :</w:t>
      </w:r>
    </w:p>
    <w:p w:rsidR="00734679" w:rsidRPr="00641781" w:rsidRDefault="00734679" w:rsidP="00734679">
      <w:pPr>
        <w:autoSpaceDE w:val="0"/>
        <w:autoSpaceDN w:val="0"/>
        <w:adjustRightInd w:val="0"/>
        <w:spacing w:after="0"/>
        <w:rPr>
          <w:rFonts w:ascii="Calibri" w:hAnsi="Calibri" w:cs="Calibri"/>
          <w:szCs w:val="20"/>
        </w:rPr>
      </w:pPr>
    </w:p>
    <w:p w:rsidR="00734679" w:rsidRPr="00641781" w:rsidRDefault="00734679" w:rsidP="00734679">
      <w:pPr>
        <w:autoSpaceDE w:val="0"/>
        <w:autoSpaceDN w:val="0"/>
        <w:adjustRightInd w:val="0"/>
        <w:spacing w:after="0"/>
        <w:rPr>
          <w:rFonts w:ascii="Calibri" w:hAnsi="Calibri" w:cs="Calibri"/>
          <w:szCs w:val="20"/>
        </w:rPr>
      </w:pPr>
      <w:r w:rsidRPr="00641781">
        <w:rPr>
          <w:rFonts w:ascii="Calibri" w:hAnsi="Calibri" w:cs="Calibri"/>
          <w:szCs w:val="20"/>
        </w:rPr>
        <w:t>1°) Le concept de mise en sécurité</w:t>
      </w:r>
    </w:p>
    <w:p w:rsidR="00734679" w:rsidRPr="00641781" w:rsidRDefault="00734679" w:rsidP="00734679">
      <w:pPr>
        <w:autoSpaceDE w:val="0"/>
        <w:autoSpaceDN w:val="0"/>
        <w:adjustRightInd w:val="0"/>
        <w:spacing w:after="0"/>
        <w:rPr>
          <w:rFonts w:ascii="Calibri" w:hAnsi="Calibri" w:cs="Calibri"/>
          <w:szCs w:val="20"/>
        </w:rPr>
      </w:pPr>
    </w:p>
    <w:p w:rsidR="00734679" w:rsidRPr="00641781" w:rsidRDefault="00734679" w:rsidP="00734679">
      <w:pPr>
        <w:autoSpaceDE w:val="0"/>
        <w:autoSpaceDN w:val="0"/>
        <w:adjustRightInd w:val="0"/>
        <w:spacing w:after="0"/>
        <w:rPr>
          <w:rFonts w:ascii="Calibri" w:hAnsi="Calibri" w:cs="Calibri"/>
          <w:szCs w:val="20"/>
        </w:rPr>
      </w:pPr>
      <w:r w:rsidRPr="00641781">
        <w:rPr>
          <w:rFonts w:ascii="Calibri" w:hAnsi="Calibri" w:cs="Calibri"/>
          <w:szCs w:val="20"/>
        </w:rPr>
        <w:t>Ce document permet de répondre aux besoins exprimés, décrit les principes de mise en sécurité et l'organisation du SSI prévus pour le bâtiment en fonction :</w:t>
      </w:r>
    </w:p>
    <w:p w:rsidR="00734679" w:rsidRPr="00641781" w:rsidRDefault="00734679" w:rsidP="00734679">
      <w:pPr>
        <w:autoSpaceDE w:val="0"/>
        <w:autoSpaceDN w:val="0"/>
        <w:adjustRightInd w:val="0"/>
        <w:spacing w:after="0"/>
        <w:rPr>
          <w:rFonts w:ascii="Calibri" w:hAnsi="Calibri" w:cs="Calibri"/>
          <w:szCs w:val="20"/>
        </w:rPr>
      </w:pPr>
    </w:p>
    <w:p w:rsidR="00734679" w:rsidRPr="00641781" w:rsidRDefault="00734679" w:rsidP="00641781">
      <w:pPr>
        <w:pStyle w:val="Paragraphedeliste"/>
        <w:numPr>
          <w:ilvl w:val="0"/>
          <w:numId w:val="13"/>
        </w:numPr>
        <w:autoSpaceDE w:val="0"/>
        <w:autoSpaceDN w:val="0"/>
        <w:adjustRightInd w:val="0"/>
        <w:spacing w:after="0" w:line="248" w:lineRule="auto"/>
        <w:ind w:right="1941"/>
        <w:rPr>
          <w:rFonts w:ascii="Calibri" w:hAnsi="Calibri" w:cs="Calibri"/>
          <w:szCs w:val="20"/>
        </w:rPr>
      </w:pPr>
      <w:r w:rsidRPr="00641781">
        <w:rPr>
          <w:rFonts w:ascii="Calibri" w:hAnsi="Calibri" w:cs="Calibri"/>
          <w:szCs w:val="20"/>
        </w:rPr>
        <w:t>De la réglementation en vigueur ;</w:t>
      </w:r>
    </w:p>
    <w:p w:rsidR="00734679" w:rsidRPr="00641781" w:rsidRDefault="00734679" w:rsidP="00641781">
      <w:pPr>
        <w:pStyle w:val="Paragraphedeliste"/>
        <w:numPr>
          <w:ilvl w:val="0"/>
          <w:numId w:val="13"/>
        </w:numPr>
        <w:autoSpaceDE w:val="0"/>
        <w:autoSpaceDN w:val="0"/>
        <w:adjustRightInd w:val="0"/>
        <w:spacing w:after="0" w:line="248" w:lineRule="auto"/>
        <w:ind w:right="1941"/>
        <w:rPr>
          <w:rFonts w:ascii="Calibri" w:hAnsi="Calibri" w:cs="Calibri"/>
          <w:szCs w:val="20"/>
        </w:rPr>
      </w:pPr>
      <w:r w:rsidRPr="00641781">
        <w:rPr>
          <w:rFonts w:ascii="Calibri" w:hAnsi="Calibri" w:cs="Calibri"/>
          <w:szCs w:val="20"/>
        </w:rPr>
        <w:t>Du respect des normes ;</w:t>
      </w:r>
    </w:p>
    <w:p w:rsidR="00734679" w:rsidRPr="00641781" w:rsidRDefault="00734679" w:rsidP="00641781">
      <w:pPr>
        <w:pStyle w:val="Paragraphedeliste"/>
        <w:numPr>
          <w:ilvl w:val="0"/>
          <w:numId w:val="13"/>
        </w:numPr>
        <w:autoSpaceDE w:val="0"/>
        <w:autoSpaceDN w:val="0"/>
        <w:adjustRightInd w:val="0"/>
        <w:spacing w:after="0" w:line="248" w:lineRule="auto"/>
        <w:ind w:right="1941"/>
        <w:rPr>
          <w:rFonts w:ascii="Calibri" w:hAnsi="Calibri" w:cs="Calibri"/>
          <w:szCs w:val="20"/>
        </w:rPr>
      </w:pPr>
      <w:r w:rsidRPr="00641781">
        <w:rPr>
          <w:rFonts w:ascii="Calibri" w:hAnsi="Calibri" w:cs="Calibri"/>
          <w:szCs w:val="20"/>
        </w:rPr>
        <w:t xml:space="preserve">Des demandes spécifiques du maître d'ouvrage et de celles liées à l'exploitation du bâtiment </w:t>
      </w:r>
    </w:p>
    <w:p w:rsidR="00734679" w:rsidRPr="00641781" w:rsidRDefault="00734679" w:rsidP="00641781">
      <w:pPr>
        <w:pStyle w:val="Paragraphedeliste"/>
        <w:numPr>
          <w:ilvl w:val="0"/>
          <w:numId w:val="13"/>
        </w:numPr>
        <w:autoSpaceDE w:val="0"/>
        <w:autoSpaceDN w:val="0"/>
        <w:adjustRightInd w:val="0"/>
        <w:spacing w:after="0" w:line="248" w:lineRule="auto"/>
        <w:ind w:right="1941"/>
        <w:rPr>
          <w:rFonts w:ascii="Calibri" w:hAnsi="Calibri" w:cs="Calibri"/>
          <w:szCs w:val="20"/>
        </w:rPr>
      </w:pPr>
      <w:r w:rsidRPr="00641781">
        <w:rPr>
          <w:rFonts w:ascii="Calibri" w:hAnsi="Calibri" w:cs="Calibri"/>
          <w:szCs w:val="20"/>
        </w:rPr>
        <w:t>Des matériels utilisés.</w:t>
      </w:r>
    </w:p>
    <w:p w:rsidR="00734679" w:rsidRPr="00641781" w:rsidRDefault="00734679" w:rsidP="00734679">
      <w:pPr>
        <w:autoSpaceDE w:val="0"/>
        <w:autoSpaceDN w:val="0"/>
        <w:adjustRightInd w:val="0"/>
        <w:spacing w:after="0"/>
        <w:ind w:left="720"/>
        <w:contextualSpacing/>
        <w:rPr>
          <w:rFonts w:ascii="Calibri" w:hAnsi="Calibri" w:cs="Calibri"/>
          <w:szCs w:val="20"/>
        </w:rPr>
      </w:pPr>
    </w:p>
    <w:p w:rsidR="00734679" w:rsidRPr="00641781" w:rsidRDefault="00734679" w:rsidP="00734679">
      <w:pPr>
        <w:autoSpaceDE w:val="0"/>
        <w:autoSpaceDN w:val="0"/>
        <w:adjustRightInd w:val="0"/>
        <w:spacing w:after="0"/>
        <w:rPr>
          <w:rFonts w:ascii="Calibri" w:hAnsi="Calibri" w:cs="Calibri"/>
          <w:szCs w:val="20"/>
        </w:rPr>
      </w:pPr>
      <w:r w:rsidRPr="00641781">
        <w:rPr>
          <w:rFonts w:ascii="Calibri" w:hAnsi="Calibri" w:cs="Calibri"/>
          <w:szCs w:val="20"/>
        </w:rPr>
        <w:t>2°) Le cahier des charges fonctionnel SSI reprenant le concept de mise en sécurité et comprenant, au minimum :</w:t>
      </w:r>
    </w:p>
    <w:p w:rsidR="00734679" w:rsidRPr="00641781" w:rsidRDefault="00734679" w:rsidP="00734679">
      <w:pPr>
        <w:autoSpaceDE w:val="0"/>
        <w:autoSpaceDN w:val="0"/>
        <w:adjustRightInd w:val="0"/>
        <w:spacing w:after="0"/>
        <w:rPr>
          <w:rFonts w:ascii="Calibri" w:hAnsi="Calibri" w:cs="Calibri"/>
          <w:szCs w:val="20"/>
        </w:rPr>
      </w:pPr>
    </w:p>
    <w:p w:rsidR="00734679" w:rsidRPr="00641781" w:rsidRDefault="00734679" w:rsidP="00641781">
      <w:pPr>
        <w:pStyle w:val="Paragraphedeliste"/>
        <w:numPr>
          <w:ilvl w:val="0"/>
          <w:numId w:val="14"/>
        </w:numPr>
        <w:autoSpaceDE w:val="0"/>
        <w:autoSpaceDN w:val="0"/>
        <w:adjustRightInd w:val="0"/>
        <w:spacing w:after="0"/>
        <w:rPr>
          <w:rFonts w:ascii="Calibri" w:hAnsi="Calibri" w:cs="Calibri"/>
          <w:szCs w:val="20"/>
        </w:rPr>
      </w:pPr>
      <w:proofErr w:type="gramStart"/>
      <w:r w:rsidRPr="00641781">
        <w:rPr>
          <w:rFonts w:ascii="Calibri" w:hAnsi="Calibri" w:cs="Calibri"/>
          <w:szCs w:val="20"/>
        </w:rPr>
        <w:t>la</w:t>
      </w:r>
      <w:proofErr w:type="gramEnd"/>
      <w:r w:rsidRPr="00641781">
        <w:rPr>
          <w:rFonts w:ascii="Calibri" w:hAnsi="Calibri" w:cs="Calibri"/>
          <w:szCs w:val="20"/>
        </w:rPr>
        <w:t xml:space="preserve"> catégorie du SSI et le type d’équipement d’alarme pour l’évacuation (EA) ;</w:t>
      </w:r>
    </w:p>
    <w:p w:rsidR="00734679" w:rsidRPr="00641781" w:rsidRDefault="00734679" w:rsidP="00641781">
      <w:pPr>
        <w:pStyle w:val="Paragraphedeliste"/>
        <w:numPr>
          <w:ilvl w:val="0"/>
          <w:numId w:val="14"/>
        </w:numPr>
        <w:autoSpaceDE w:val="0"/>
        <w:autoSpaceDN w:val="0"/>
        <w:adjustRightInd w:val="0"/>
        <w:spacing w:after="0"/>
        <w:rPr>
          <w:rFonts w:ascii="Calibri" w:hAnsi="Calibri" w:cs="Calibri"/>
          <w:szCs w:val="20"/>
        </w:rPr>
      </w:pPr>
      <w:proofErr w:type="gramStart"/>
      <w:r w:rsidRPr="00641781">
        <w:rPr>
          <w:rFonts w:ascii="Calibri" w:hAnsi="Calibri" w:cs="Calibri"/>
          <w:szCs w:val="20"/>
        </w:rPr>
        <w:t>le</w:t>
      </w:r>
      <w:proofErr w:type="gramEnd"/>
      <w:r w:rsidRPr="00641781">
        <w:rPr>
          <w:rFonts w:ascii="Calibri" w:hAnsi="Calibri" w:cs="Calibri"/>
          <w:szCs w:val="20"/>
        </w:rPr>
        <w:t xml:space="preserve"> niveau de surveillance au sens de la norme NF S 61-970 ;</w:t>
      </w:r>
    </w:p>
    <w:p w:rsidR="00734679" w:rsidRPr="00641781" w:rsidRDefault="00734679" w:rsidP="00641781">
      <w:pPr>
        <w:pStyle w:val="Paragraphedeliste"/>
        <w:numPr>
          <w:ilvl w:val="0"/>
          <w:numId w:val="14"/>
        </w:numPr>
        <w:autoSpaceDE w:val="0"/>
        <w:autoSpaceDN w:val="0"/>
        <w:adjustRightInd w:val="0"/>
        <w:spacing w:after="0"/>
        <w:rPr>
          <w:rFonts w:ascii="Calibri" w:hAnsi="Calibri" w:cs="Calibri"/>
          <w:szCs w:val="20"/>
        </w:rPr>
      </w:pPr>
      <w:proofErr w:type="gramStart"/>
      <w:r w:rsidRPr="00641781">
        <w:rPr>
          <w:rFonts w:ascii="Calibri" w:hAnsi="Calibri" w:cs="Calibri"/>
          <w:szCs w:val="20"/>
        </w:rPr>
        <w:t>la</w:t>
      </w:r>
      <w:proofErr w:type="gramEnd"/>
      <w:r w:rsidRPr="00641781">
        <w:rPr>
          <w:rFonts w:ascii="Calibri" w:hAnsi="Calibri" w:cs="Calibri"/>
          <w:szCs w:val="20"/>
        </w:rPr>
        <w:t xml:space="preserve"> définition des zones de détection et des zones de mise en sécurité (ZD et ZS) ;</w:t>
      </w:r>
    </w:p>
    <w:p w:rsidR="00734679" w:rsidRPr="00641781" w:rsidRDefault="00734679" w:rsidP="00641781">
      <w:pPr>
        <w:pStyle w:val="Paragraphedeliste"/>
        <w:numPr>
          <w:ilvl w:val="0"/>
          <w:numId w:val="14"/>
        </w:numPr>
        <w:autoSpaceDE w:val="0"/>
        <w:autoSpaceDN w:val="0"/>
        <w:adjustRightInd w:val="0"/>
        <w:spacing w:after="0"/>
        <w:rPr>
          <w:rFonts w:ascii="Calibri" w:hAnsi="Calibri" w:cs="Calibri"/>
          <w:szCs w:val="20"/>
        </w:rPr>
      </w:pPr>
      <w:proofErr w:type="gramStart"/>
      <w:r w:rsidRPr="00641781">
        <w:rPr>
          <w:rFonts w:ascii="Calibri" w:hAnsi="Calibri" w:cs="Calibri"/>
          <w:szCs w:val="20"/>
        </w:rPr>
        <w:t>les</w:t>
      </w:r>
      <w:proofErr w:type="gramEnd"/>
      <w:r w:rsidRPr="00641781">
        <w:rPr>
          <w:rFonts w:ascii="Calibri" w:hAnsi="Calibri" w:cs="Calibri"/>
          <w:szCs w:val="20"/>
        </w:rPr>
        <w:t xml:space="preserve"> scénarios types de mise en sécurité ;</w:t>
      </w:r>
    </w:p>
    <w:p w:rsidR="00734679" w:rsidRPr="00641781" w:rsidRDefault="00734679" w:rsidP="00641781">
      <w:pPr>
        <w:pStyle w:val="Paragraphedeliste"/>
        <w:numPr>
          <w:ilvl w:val="0"/>
          <w:numId w:val="14"/>
        </w:numPr>
        <w:autoSpaceDE w:val="0"/>
        <w:autoSpaceDN w:val="0"/>
        <w:adjustRightInd w:val="0"/>
        <w:spacing w:after="0"/>
        <w:rPr>
          <w:rFonts w:ascii="Calibri" w:hAnsi="Calibri" w:cs="Calibri"/>
          <w:szCs w:val="20"/>
        </w:rPr>
      </w:pPr>
      <w:proofErr w:type="gramStart"/>
      <w:r w:rsidRPr="00641781">
        <w:rPr>
          <w:rFonts w:ascii="Calibri" w:hAnsi="Calibri" w:cs="Calibri"/>
          <w:szCs w:val="20"/>
        </w:rPr>
        <w:t>le</w:t>
      </w:r>
      <w:proofErr w:type="gramEnd"/>
      <w:r w:rsidRPr="00641781">
        <w:rPr>
          <w:rFonts w:ascii="Calibri" w:hAnsi="Calibri" w:cs="Calibri"/>
          <w:szCs w:val="20"/>
        </w:rPr>
        <w:t xml:space="preserve"> tableau définissant la corrélation entre chaque ZD et les ZS ;</w:t>
      </w:r>
    </w:p>
    <w:p w:rsidR="00734679" w:rsidRPr="00641781" w:rsidRDefault="00734679" w:rsidP="00641781">
      <w:pPr>
        <w:pStyle w:val="Paragraphedeliste"/>
        <w:numPr>
          <w:ilvl w:val="0"/>
          <w:numId w:val="14"/>
        </w:numPr>
        <w:autoSpaceDE w:val="0"/>
        <w:autoSpaceDN w:val="0"/>
        <w:adjustRightInd w:val="0"/>
        <w:spacing w:after="0"/>
        <w:rPr>
          <w:rFonts w:ascii="Calibri" w:hAnsi="Calibri" w:cs="Calibri"/>
          <w:szCs w:val="20"/>
        </w:rPr>
      </w:pPr>
      <w:proofErr w:type="gramStart"/>
      <w:r w:rsidRPr="00641781">
        <w:rPr>
          <w:rFonts w:ascii="Calibri" w:hAnsi="Calibri" w:cs="Calibri"/>
          <w:szCs w:val="20"/>
        </w:rPr>
        <w:t>le</w:t>
      </w:r>
      <w:proofErr w:type="gramEnd"/>
      <w:r w:rsidRPr="00641781">
        <w:rPr>
          <w:rFonts w:ascii="Calibri" w:hAnsi="Calibri" w:cs="Calibri"/>
          <w:szCs w:val="20"/>
        </w:rPr>
        <w:t xml:space="preserve"> positionnement des matériels centraux et d'exploitation ainsi que leurs conditions d’implantation ;</w:t>
      </w:r>
    </w:p>
    <w:p w:rsidR="00734679" w:rsidRPr="00641781" w:rsidRDefault="00734679" w:rsidP="00641781">
      <w:pPr>
        <w:pStyle w:val="Paragraphedeliste"/>
        <w:numPr>
          <w:ilvl w:val="0"/>
          <w:numId w:val="14"/>
        </w:numPr>
        <w:autoSpaceDE w:val="0"/>
        <w:autoSpaceDN w:val="0"/>
        <w:adjustRightInd w:val="0"/>
        <w:spacing w:after="0"/>
        <w:rPr>
          <w:rFonts w:ascii="Calibri" w:hAnsi="Calibri" w:cs="Calibri"/>
          <w:szCs w:val="20"/>
        </w:rPr>
      </w:pPr>
      <w:proofErr w:type="gramStart"/>
      <w:r w:rsidRPr="00641781">
        <w:rPr>
          <w:rFonts w:ascii="Calibri" w:hAnsi="Calibri" w:cs="Calibri"/>
          <w:szCs w:val="20"/>
        </w:rPr>
        <w:t>les</w:t>
      </w:r>
      <w:proofErr w:type="gramEnd"/>
      <w:r w:rsidRPr="00641781">
        <w:rPr>
          <w:rFonts w:ascii="Calibri" w:hAnsi="Calibri" w:cs="Calibri"/>
          <w:szCs w:val="20"/>
        </w:rPr>
        <w:t xml:space="preserve"> fonctionnalités de l’UAE conformément aux normes NF S 61-932 et NF S 61-970 ;</w:t>
      </w:r>
    </w:p>
    <w:p w:rsidR="00734679" w:rsidRPr="00641781" w:rsidRDefault="00734679" w:rsidP="00734679">
      <w:pPr>
        <w:autoSpaceDE w:val="0"/>
        <w:autoSpaceDN w:val="0"/>
        <w:adjustRightInd w:val="0"/>
        <w:spacing w:after="0"/>
        <w:rPr>
          <w:rFonts w:ascii="Calibri" w:hAnsi="Calibri" w:cs="Calibri"/>
          <w:szCs w:val="20"/>
        </w:rPr>
      </w:pPr>
    </w:p>
    <w:p w:rsidR="00734679" w:rsidRPr="00641781" w:rsidRDefault="00734679" w:rsidP="00734679">
      <w:pPr>
        <w:numPr>
          <w:ilvl w:val="0"/>
          <w:numId w:val="10"/>
        </w:numPr>
        <w:autoSpaceDE w:val="0"/>
        <w:autoSpaceDN w:val="0"/>
        <w:adjustRightInd w:val="0"/>
        <w:spacing w:after="0" w:line="248" w:lineRule="auto"/>
        <w:ind w:right="1941"/>
        <w:contextualSpacing/>
        <w:rPr>
          <w:rFonts w:ascii="Calibri" w:hAnsi="Calibri" w:cs="Calibri"/>
          <w:szCs w:val="20"/>
        </w:rPr>
      </w:pPr>
      <w:r w:rsidRPr="00641781">
        <w:rPr>
          <w:rFonts w:ascii="Calibri" w:hAnsi="Calibri" w:cs="Calibri"/>
          <w:szCs w:val="20"/>
        </w:rPr>
        <w:t>Les modalités d'exploitation définies par le maître d’ouvrage et la définition des moyens techniques mis en œuvre en conséquence (alarme restreinte, générale et/ou générale sélective, temporisation, tableaux répétiteurs...) ;</w:t>
      </w:r>
    </w:p>
    <w:p w:rsidR="00734679" w:rsidRPr="00641781" w:rsidRDefault="00734679" w:rsidP="00734679">
      <w:pPr>
        <w:numPr>
          <w:ilvl w:val="0"/>
          <w:numId w:val="10"/>
        </w:numPr>
        <w:autoSpaceDE w:val="0"/>
        <w:autoSpaceDN w:val="0"/>
        <w:adjustRightInd w:val="0"/>
        <w:spacing w:after="0" w:line="248" w:lineRule="auto"/>
        <w:ind w:right="1941"/>
        <w:contextualSpacing/>
        <w:rPr>
          <w:rFonts w:ascii="Calibri" w:hAnsi="Calibri" w:cs="Calibri"/>
          <w:szCs w:val="20"/>
        </w:rPr>
      </w:pPr>
      <w:r w:rsidRPr="00641781">
        <w:rPr>
          <w:rFonts w:ascii="Calibri" w:hAnsi="Calibri" w:cs="Calibri"/>
          <w:szCs w:val="20"/>
        </w:rPr>
        <w:t>La définition des modes de fonctionnement des DCT, des options de sécurité des DAS et des réarmements pour tous les différents constituants du SSI ;</w:t>
      </w:r>
    </w:p>
    <w:p w:rsidR="00734679" w:rsidRPr="00641781" w:rsidRDefault="00734679" w:rsidP="00734679">
      <w:pPr>
        <w:numPr>
          <w:ilvl w:val="0"/>
          <w:numId w:val="10"/>
        </w:numPr>
        <w:autoSpaceDE w:val="0"/>
        <w:autoSpaceDN w:val="0"/>
        <w:adjustRightInd w:val="0"/>
        <w:spacing w:after="0" w:line="248" w:lineRule="auto"/>
        <w:ind w:right="1941"/>
        <w:contextualSpacing/>
        <w:rPr>
          <w:rFonts w:ascii="Calibri" w:hAnsi="Calibri" w:cs="Calibri"/>
          <w:szCs w:val="20"/>
        </w:rPr>
      </w:pPr>
      <w:r w:rsidRPr="00641781">
        <w:rPr>
          <w:rFonts w:ascii="Calibri" w:hAnsi="Calibri" w:cs="Calibri"/>
          <w:szCs w:val="20"/>
        </w:rPr>
        <w:t>Les éventuelles particularités d’exploitation du site ;</w:t>
      </w:r>
    </w:p>
    <w:p w:rsidR="00734679" w:rsidRPr="00641781" w:rsidRDefault="00734679" w:rsidP="00734679">
      <w:pPr>
        <w:numPr>
          <w:ilvl w:val="0"/>
          <w:numId w:val="10"/>
        </w:numPr>
        <w:autoSpaceDE w:val="0"/>
        <w:autoSpaceDN w:val="0"/>
        <w:adjustRightInd w:val="0"/>
        <w:spacing w:after="0" w:line="248" w:lineRule="auto"/>
        <w:ind w:right="1941"/>
        <w:contextualSpacing/>
        <w:rPr>
          <w:rFonts w:ascii="Calibri" w:hAnsi="Calibri" w:cs="Calibri"/>
          <w:szCs w:val="20"/>
        </w:rPr>
      </w:pPr>
      <w:r w:rsidRPr="00641781">
        <w:rPr>
          <w:rFonts w:ascii="Calibri" w:hAnsi="Calibri" w:cs="Calibri"/>
          <w:szCs w:val="20"/>
        </w:rPr>
        <w:t>La procédure de réception technique du SSI.</w:t>
      </w:r>
    </w:p>
    <w:p w:rsidR="00734679" w:rsidRPr="00641781" w:rsidRDefault="00734679" w:rsidP="00734679">
      <w:pPr>
        <w:numPr>
          <w:ilvl w:val="0"/>
          <w:numId w:val="10"/>
        </w:numPr>
        <w:autoSpaceDE w:val="0"/>
        <w:autoSpaceDN w:val="0"/>
        <w:adjustRightInd w:val="0"/>
        <w:spacing w:after="0" w:line="248" w:lineRule="auto"/>
        <w:ind w:right="1941"/>
        <w:contextualSpacing/>
        <w:rPr>
          <w:rFonts w:ascii="Calibri" w:hAnsi="Calibri" w:cs="Calibri"/>
          <w:szCs w:val="20"/>
        </w:rPr>
      </w:pPr>
    </w:p>
    <w:p w:rsidR="00734679" w:rsidRPr="00641781" w:rsidRDefault="00734679" w:rsidP="00734679">
      <w:pPr>
        <w:autoSpaceDE w:val="0"/>
        <w:autoSpaceDN w:val="0"/>
        <w:adjustRightInd w:val="0"/>
        <w:spacing w:after="0"/>
        <w:rPr>
          <w:rFonts w:ascii="Calibri" w:hAnsi="Calibri" w:cs="Calibri"/>
          <w:szCs w:val="20"/>
        </w:rPr>
      </w:pPr>
      <w:r w:rsidRPr="00641781">
        <w:rPr>
          <w:rFonts w:ascii="Calibri" w:hAnsi="Calibri" w:cs="Calibri"/>
          <w:szCs w:val="20"/>
        </w:rPr>
        <w:t>Le cahier des charges fonctionnel doit préciser explicitement les dispositions retenues dans le cadre du projet concerné, y compris celles concernant les éventuels ensembles indépendants tels que prévus au paragraphe 5.2.2 de la présente norme.</w:t>
      </w:r>
    </w:p>
    <w:p w:rsidR="00734679" w:rsidRPr="00641781" w:rsidRDefault="00734679" w:rsidP="00734679">
      <w:pPr>
        <w:autoSpaceDE w:val="0"/>
        <w:autoSpaceDN w:val="0"/>
        <w:adjustRightInd w:val="0"/>
        <w:spacing w:after="0"/>
        <w:rPr>
          <w:rFonts w:ascii="Calibri" w:hAnsi="Calibri" w:cs="Calibri"/>
          <w:szCs w:val="20"/>
        </w:rPr>
      </w:pPr>
    </w:p>
    <w:p w:rsidR="00734679" w:rsidRPr="00641781" w:rsidRDefault="00734679" w:rsidP="00734679">
      <w:pPr>
        <w:autoSpaceDE w:val="0"/>
        <w:autoSpaceDN w:val="0"/>
        <w:adjustRightInd w:val="0"/>
        <w:spacing w:after="0"/>
        <w:rPr>
          <w:rFonts w:ascii="Calibri" w:hAnsi="Calibri" w:cs="Calibri"/>
          <w:szCs w:val="20"/>
        </w:rPr>
      </w:pPr>
    </w:p>
    <w:p w:rsidR="00734679" w:rsidRPr="00641781" w:rsidRDefault="00734679" w:rsidP="00734679">
      <w:pPr>
        <w:autoSpaceDE w:val="0"/>
        <w:autoSpaceDN w:val="0"/>
        <w:adjustRightInd w:val="0"/>
        <w:spacing w:after="0"/>
        <w:rPr>
          <w:rFonts w:ascii="Calibri" w:hAnsi="Calibri" w:cs="Calibri"/>
          <w:szCs w:val="20"/>
        </w:rPr>
      </w:pPr>
      <w:r w:rsidRPr="00641781">
        <w:rPr>
          <w:rFonts w:ascii="Calibri" w:hAnsi="Calibri" w:cs="Calibri"/>
          <w:szCs w:val="20"/>
        </w:rPr>
        <w:t>3°) Les plans définissant les limites géographiques des zones de mise en sécurité (ZS).</w:t>
      </w:r>
    </w:p>
    <w:p w:rsidR="00734679" w:rsidRPr="00641781" w:rsidRDefault="00734679" w:rsidP="00734679">
      <w:pPr>
        <w:autoSpaceDE w:val="0"/>
        <w:autoSpaceDN w:val="0"/>
        <w:adjustRightInd w:val="0"/>
        <w:spacing w:after="0"/>
        <w:rPr>
          <w:rFonts w:ascii="Calibri" w:hAnsi="Calibri" w:cs="Calibri"/>
          <w:szCs w:val="20"/>
        </w:rPr>
      </w:pPr>
    </w:p>
    <w:p w:rsidR="00734679" w:rsidRPr="00641781" w:rsidRDefault="00734679" w:rsidP="00734679">
      <w:pPr>
        <w:autoSpaceDE w:val="0"/>
        <w:autoSpaceDN w:val="0"/>
        <w:adjustRightInd w:val="0"/>
        <w:spacing w:after="0"/>
        <w:rPr>
          <w:rFonts w:ascii="Calibri" w:hAnsi="Calibri" w:cs="Calibri"/>
          <w:szCs w:val="20"/>
        </w:rPr>
      </w:pPr>
      <w:r w:rsidRPr="00641781">
        <w:rPr>
          <w:rFonts w:ascii="Calibri" w:hAnsi="Calibri" w:cs="Calibri"/>
          <w:szCs w:val="20"/>
        </w:rPr>
        <w:t>4°) L’avis portant sur l’examen de la cohérence des descriptifs techniques (hors quantitatifs) et des pièces graphiques relatifs aux équipements du SSI établis pour la consultation des entreprises de travaux aux stades APS, APD (ou AVP), PRO et DCE.</w:t>
      </w:r>
    </w:p>
    <w:p w:rsidR="00734679" w:rsidRPr="00641781" w:rsidRDefault="00734679" w:rsidP="00734679">
      <w:pPr>
        <w:autoSpaceDE w:val="0"/>
        <w:autoSpaceDN w:val="0"/>
        <w:adjustRightInd w:val="0"/>
        <w:spacing w:after="0"/>
        <w:rPr>
          <w:rFonts w:ascii="Calibri" w:hAnsi="Calibri" w:cs="Calibri"/>
          <w:szCs w:val="20"/>
        </w:rPr>
      </w:pPr>
    </w:p>
    <w:p w:rsidR="00734679" w:rsidRPr="00641781" w:rsidRDefault="00734679" w:rsidP="00734679">
      <w:pPr>
        <w:autoSpaceDE w:val="0"/>
        <w:autoSpaceDN w:val="0"/>
        <w:adjustRightInd w:val="0"/>
        <w:spacing w:after="0"/>
        <w:rPr>
          <w:rFonts w:ascii="Calibri" w:hAnsi="Calibri" w:cs="Calibri"/>
          <w:szCs w:val="20"/>
        </w:rPr>
      </w:pPr>
      <w:r w:rsidRPr="00641781">
        <w:rPr>
          <w:rFonts w:ascii="Calibri" w:hAnsi="Calibri" w:cs="Calibri"/>
          <w:szCs w:val="20"/>
        </w:rPr>
        <w:t>5°) Le titulaire peut être amené à donner son avis lors de l’examen des offres des entreprises reçues dans le cadre d’une consultation.</w:t>
      </w:r>
    </w:p>
    <w:p w:rsidR="00973C35" w:rsidRPr="00641781" w:rsidRDefault="00973C35" w:rsidP="00973C35">
      <w:pPr>
        <w:spacing w:after="0"/>
        <w:rPr>
          <w:rFonts w:ascii="Calibri" w:eastAsia="Times New Roman" w:hAnsi="Calibri" w:cs="Calibri"/>
          <w:szCs w:val="20"/>
          <w:lang w:eastAsia="fr-FR"/>
        </w:rPr>
      </w:pPr>
    </w:p>
    <w:p w:rsidR="00973C35" w:rsidRPr="00641781" w:rsidRDefault="00973C35" w:rsidP="00973C35">
      <w:pPr>
        <w:spacing w:after="0"/>
        <w:rPr>
          <w:rFonts w:ascii="Calibri" w:eastAsia="Times New Roman" w:hAnsi="Calibri" w:cs="Calibri"/>
          <w:szCs w:val="20"/>
          <w:lang w:eastAsia="fr-FR"/>
        </w:rPr>
      </w:pPr>
    </w:p>
    <w:p w:rsidR="00973C35" w:rsidRPr="00641781" w:rsidRDefault="00973C35" w:rsidP="00085DA1">
      <w:pPr>
        <w:pStyle w:val="Paragraphedeliste"/>
        <w:keepNext/>
        <w:numPr>
          <w:ilvl w:val="0"/>
          <w:numId w:val="6"/>
        </w:numPr>
        <w:autoSpaceDE w:val="0"/>
        <w:autoSpaceDN w:val="0"/>
        <w:adjustRightInd w:val="0"/>
        <w:spacing w:before="120"/>
        <w:ind w:right="-17"/>
        <w:outlineLvl w:val="3"/>
        <w:rPr>
          <w:rFonts w:ascii="Calibri" w:eastAsia="Times New Roman" w:hAnsi="Calibri" w:cs="Calibri"/>
          <w:bCs/>
          <w:smallCaps/>
          <w:noProof/>
          <w:szCs w:val="20"/>
          <w:lang w:eastAsia="fr-FR"/>
        </w:rPr>
      </w:pPr>
      <w:r w:rsidRPr="00641781">
        <w:rPr>
          <w:rFonts w:ascii="Calibri" w:eastAsia="Times New Roman" w:hAnsi="Calibri" w:cs="Calibri"/>
          <w:bCs/>
          <w:smallCaps/>
          <w:noProof/>
          <w:szCs w:val="20"/>
          <w:lang w:eastAsia="fr-FR"/>
        </w:rPr>
        <w:t>Validation des CCTP intéressant le SSI et mise en forme du "cahier des charges SSI marché"</w:t>
      </w:r>
    </w:p>
    <w:p w:rsidR="00973C35" w:rsidRPr="00641781" w:rsidRDefault="00973C35" w:rsidP="00973C35">
      <w:pPr>
        <w:tabs>
          <w:tab w:val="left" w:pos="284"/>
          <w:tab w:val="left" w:pos="1400"/>
        </w:tabs>
        <w:spacing w:after="0"/>
        <w:ind w:firstLine="4"/>
        <w:rPr>
          <w:rFonts w:ascii="Calibri" w:eastAsia="Times New Roman" w:hAnsi="Calibri" w:cs="Calibri"/>
          <w:szCs w:val="20"/>
          <w:lang w:eastAsia="fr-FR"/>
        </w:rPr>
      </w:pPr>
    </w:p>
    <w:p w:rsidR="00973C35" w:rsidRPr="00641781" w:rsidRDefault="00973C35" w:rsidP="00973C35">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Préalablement à la signature des marchés, le coordonnateur SSI devra effectuer une analyse des CCTP intéressant le SSI. Pour en vérifier la conformité au cahier des charges SSI de consultation. Le rapport d'examen sera transmis au maître d'ouvrage, pour action. Il mettra en forme si nécessaire le "cahier des charges SSI marché", permettant d’établir la concordance des offres avec le cahier des charges SSI, qui sera intégré dans les pièces contractuelles des marchés.</w:t>
      </w:r>
    </w:p>
    <w:p w:rsidR="00085DA1" w:rsidRPr="00641781" w:rsidRDefault="00085DA1" w:rsidP="00085DA1">
      <w:pPr>
        <w:pStyle w:val="Titre3"/>
        <w:numPr>
          <w:ilvl w:val="0"/>
          <w:numId w:val="0"/>
        </w:numPr>
        <w:rPr>
          <w:rFonts w:ascii="Calibri" w:eastAsia="Times New Roman" w:hAnsi="Calibri" w:cs="Calibri"/>
          <w:b w:val="0"/>
          <w:bCs w:val="0"/>
          <w:szCs w:val="20"/>
          <w:lang w:eastAsia="fr-FR"/>
        </w:rPr>
      </w:pPr>
      <w:bookmarkStart w:id="5" w:name="_Toc425254869"/>
      <w:bookmarkStart w:id="6" w:name="_Toc56776703"/>
    </w:p>
    <w:p w:rsidR="00734679" w:rsidRPr="00641781" w:rsidRDefault="00973C35" w:rsidP="00734679">
      <w:pPr>
        <w:pStyle w:val="Titre3"/>
        <w:numPr>
          <w:ilvl w:val="1"/>
          <w:numId w:val="7"/>
        </w:numPr>
        <w:rPr>
          <w:rFonts w:ascii="Calibri" w:hAnsi="Calibri" w:cs="Calibri"/>
          <w:b w:val="0"/>
          <w:bCs w:val="0"/>
          <w:szCs w:val="20"/>
        </w:rPr>
      </w:pPr>
      <w:r w:rsidRPr="00641781">
        <w:rPr>
          <w:rFonts w:ascii="Calibri" w:hAnsi="Calibri" w:cs="Calibri"/>
          <w:szCs w:val="20"/>
        </w:rPr>
        <w:t>En phase réalisation</w:t>
      </w:r>
      <w:bookmarkEnd w:id="5"/>
      <w:bookmarkEnd w:id="6"/>
      <w:r w:rsidRPr="00641781">
        <w:rPr>
          <w:rFonts w:ascii="Calibri" w:hAnsi="Calibri" w:cs="Calibri"/>
          <w:szCs w:val="20"/>
        </w:rPr>
        <w:t xml:space="preserve"> </w:t>
      </w:r>
    </w:p>
    <w:p w:rsidR="00734679" w:rsidRPr="00641781" w:rsidRDefault="00734679" w:rsidP="00641781">
      <w:pPr>
        <w:pStyle w:val="Titre3"/>
        <w:numPr>
          <w:ilvl w:val="0"/>
          <w:numId w:val="0"/>
        </w:numPr>
        <w:ind w:left="360"/>
        <w:rPr>
          <w:rFonts w:ascii="Calibri" w:hAnsi="Calibri" w:cs="Calibri"/>
          <w:b w:val="0"/>
          <w:bCs w:val="0"/>
          <w:szCs w:val="20"/>
        </w:rPr>
      </w:pPr>
      <w:r w:rsidRPr="00641781">
        <w:rPr>
          <w:rFonts w:ascii="Calibri" w:hAnsi="Calibri" w:cs="Calibri"/>
          <w:b w:val="0"/>
          <w:bCs w:val="0"/>
          <w:szCs w:val="20"/>
        </w:rPr>
        <w:t>Le coordinateur SSI veille au respect des exigences définies pendant la phase conception lors de la mise en œuvre des équipements.</w:t>
      </w:r>
    </w:p>
    <w:p w:rsidR="00734679" w:rsidRPr="00641781" w:rsidRDefault="00734679" w:rsidP="00641781">
      <w:pPr>
        <w:pStyle w:val="Titre3"/>
        <w:numPr>
          <w:ilvl w:val="0"/>
          <w:numId w:val="0"/>
        </w:numPr>
        <w:ind w:left="360"/>
        <w:rPr>
          <w:rFonts w:ascii="Calibri" w:hAnsi="Calibri" w:cs="Calibri"/>
          <w:b w:val="0"/>
          <w:bCs w:val="0"/>
          <w:szCs w:val="20"/>
        </w:rPr>
      </w:pPr>
      <w:r w:rsidRPr="00641781">
        <w:rPr>
          <w:rFonts w:ascii="Calibri" w:hAnsi="Calibri" w:cs="Calibri"/>
          <w:b w:val="0"/>
          <w:bCs w:val="0"/>
          <w:szCs w:val="20"/>
        </w:rPr>
        <w:t>Suivi de la cohérence entre les différents équipements du SSI mis en œuvre par :</w:t>
      </w:r>
    </w:p>
    <w:p w:rsidR="00734679" w:rsidRPr="00FF222E" w:rsidRDefault="00734679" w:rsidP="0013002D">
      <w:pPr>
        <w:pStyle w:val="Paragraphedeliste"/>
        <w:numPr>
          <w:ilvl w:val="0"/>
          <w:numId w:val="15"/>
        </w:numPr>
        <w:rPr>
          <w:rFonts w:asciiTheme="minorHAnsi" w:hAnsiTheme="minorHAnsi" w:cstheme="minorHAnsi"/>
          <w:b/>
          <w:bCs/>
        </w:rPr>
      </w:pPr>
      <w:r w:rsidRPr="00FF222E">
        <w:rPr>
          <w:rFonts w:asciiTheme="minorHAnsi" w:hAnsiTheme="minorHAnsi" w:cstheme="minorHAnsi"/>
        </w:rPr>
        <w:t xml:space="preserve">L’examen des plans et documents d’exécution au regard du cahier des charges fonctionnel SSI </w:t>
      </w:r>
    </w:p>
    <w:p w:rsidR="00734679" w:rsidRPr="00FF222E" w:rsidRDefault="00734679" w:rsidP="0013002D">
      <w:pPr>
        <w:pStyle w:val="Paragraphedeliste"/>
        <w:numPr>
          <w:ilvl w:val="0"/>
          <w:numId w:val="15"/>
        </w:numPr>
        <w:rPr>
          <w:rFonts w:asciiTheme="minorHAnsi" w:hAnsiTheme="minorHAnsi" w:cstheme="minorHAnsi"/>
          <w:b/>
          <w:bCs/>
        </w:rPr>
      </w:pPr>
      <w:r w:rsidRPr="00FF222E">
        <w:rPr>
          <w:rFonts w:asciiTheme="minorHAnsi" w:hAnsiTheme="minorHAnsi" w:cstheme="minorHAnsi"/>
        </w:rPr>
        <w:t>L’examen non exhaustif des conditions d’implantations des équipements et des liaisons.</w:t>
      </w:r>
    </w:p>
    <w:p w:rsidR="00FF222E" w:rsidRPr="00FF222E" w:rsidRDefault="00734679" w:rsidP="00FF222E">
      <w:pPr>
        <w:pStyle w:val="Paragraphedeliste"/>
        <w:numPr>
          <w:ilvl w:val="0"/>
          <w:numId w:val="16"/>
        </w:numPr>
        <w:rPr>
          <w:rFonts w:asciiTheme="minorHAnsi" w:hAnsiTheme="minorHAnsi" w:cstheme="minorHAnsi"/>
          <w:b/>
          <w:bCs/>
        </w:rPr>
      </w:pPr>
      <w:r w:rsidRPr="00FF222E">
        <w:rPr>
          <w:rFonts w:asciiTheme="minorHAnsi" w:hAnsiTheme="minorHAnsi" w:cstheme="minorHAnsi"/>
        </w:rPr>
        <w:t>Création ou mise à jour du dossier d'identité SSI conformément aux normes NF S 61-932 et, le cas échant, NF S 61-970 sur la base de la collecte auprès des entreprises ou de la maîtrise d'œuvre des documents nécessaires à sa constitution.</w:t>
      </w:r>
    </w:p>
    <w:p w:rsidR="00734679" w:rsidRPr="00FF222E" w:rsidRDefault="00734679" w:rsidP="00FF222E">
      <w:pPr>
        <w:pStyle w:val="Paragraphedeliste"/>
        <w:numPr>
          <w:ilvl w:val="0"/>
          <w:numId w:val="16"/>
        </w:numPr>
        <w:rPr>
          <w:rFonts w:asciiTheme="minorHAnsi" w:hAnsiTheme="minorHAnsi" w:cstheme="minorHAnsi"/>
          <w:b/>
          <w:bCs/>
        </w:rPr>
      </w:pPr>
      <w:r w:rsidRPr="00FF222E">
        <w:rPr>
          <w:rFonts w:asciiTheme="minorHAnsi" w:hAnsiTheme="minorHAnsi" w:cstheme="minorHAnsi"/>
        </w:rPr>
        <w:t>Création ou mise à jour des tableaux de corrélations précisant pour chaque zone de mise en sécurité (ZS) la liste exhaustive des dispositifs commandés terminaux (DCT) qui la compose.</w:t>
      </w:r>
    </w:p>
    <w:p w:rsidR="00734679" w:rsidRPr="00FF222E" w:rsidRDefault="00734679" w:rsidP="00FF222E">
      <w:pPr>
        <w:pStyle w:val="Paragraphedeliste"/>
        <w:numPr>
          <w:ilvl w:val="0"/>
          <w:numId w:val="16"/>
        </w:numPr>
        <w:rPr>
          <w:rFonts w:asciiTheme="minorHAnsi" w:hAnsiTheme="minorHAnsi" w:cstheme="minorHAnsi"/>
          <w:b/>
          <w:bCs/>
        </w:rPr>
      </w:pPr>
      <w:r w:rsidRPr="00FF222E">
        <w:rPr>
          <w:rFonts w:asciiTheme="minorHAnsi" w:hAnsiTheme="minorHAnsi" w:cstheme="minorHAnsi"/>
        </w:rPr>
        <w:t>Examen de la cohérence des éventuelles particularités d'exploitation du site avec les conditions ayant présidé à l'élaboration du concept de mise en sécurité.</w:t>
      </w:r>
    </w:p>
    <w:p w:rsidR="00734679" w:rsidRPr="00641781" w:rsidRDefault="00734679" w:rsidP="00641781">
      <w:pPr>
        <w:pStyle w:val="Titre3"/>
        <w:numPr>
          <w:ilvl w:val="0"/>
          <w:numId w:val="0"/>
        </w:numPr>
        <w:rPr>
          <w:rFonts w:ascii="Calibri" w:hAnsi="Calibri" w:cs="Calibri"/>
          <w:b w:val="0"/>
          <w:bCs w:val="0"/>
          <w:szCs w:val="20"/>
        </w:rPr>
      </w:pPr>
    </w:p>
    <w:p w:rsidR="00973C35" w:rsidRPr="00641781" w:rsidRDefault="00973C35" w:rsidP="00973C35">
      <w:pPr>
        <w:tabs>
          <w:tab w:val="left" w:pos="284"/>
          <w:tab w:val="left" w:pos="1400"/>
        </w:tabs>
        <w:spacing w:after="0"/>
        <w:ind w:firstLine="4"/>
        <w:rPr>
          <w:rFonts w:ascii="Calibri" w:eastAsia="Times New Roman" w:hAnsi="Calibri" w:cs="Calibri"/>
          <w:szCs w:val="20"/>
          <w:lang w:eastAsia="fr-FR"/>
        </w:rPr>
      </w:pPr>
    </w:p>
    <w:p w:rsidR="00207AF4" w:rsidRPr="00641781" w:rsidRDefault="00207AF4" w:rsidP="00207AF4">
      <w:pPr>
        <w:tabs>
          <w:tab w:val="left" w:pos="284"/>
          <w:tab w:val="left" w:pos="1400"/>
        </w:tabs>
        <w:spacing w:after="0"/>
        <w:ind w:firstLine="4"/>
        <w:rPr>
          <w:rFonts w:ascii="Calibri" w:eastAsia="Times New Roman" w:hAnsi="Calibri" w:cs="Calibri"/>
          <w:b/>
          <w:szCs w:val="20"/>
          <w:lang w:eastAsia="fr-FR"/>
        </w:rPr>
      </w:pPr>
      <w:r w:rsidRPr="00641781">
        <w:rPr>
          <w:rFonts w:ascii="Calibri" w:eastAsia="Times New Roman" w:hAnsi="Calibri" w:cs="Calibri"/>
          <w:b/>
          <w:szCs w:val="20"/>
          <w:lang w:eastAsia="fr-FR"/>
        </w:rPr>
        <w:t xml:space="preserve">1.3 En phase de réception </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1)</w:t>
      </w:r>
      <w:r w:rsidRPr="00641781">
        <w:rPr>
          <w:rFonts w:ascii="Calibri" w:eastAsia="Times New Roman" w:hAnsi="Calibri" w:cs="Calibri"/>
          <w:szCs w:val="20"/>
          <w:lang w:eastAsia="fr-FR"/>
        </w:rPr>
        <w:tab/>
        <w:t xml:space="preserve"> Autocontrôle</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lastRenderedPageBreak/>
        <w:t>Préalablement à la réception technique, chaque installateur</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p>
    <w:p w:rsidR="00207AF4" w:rsidRPr="00641781" w:rsidRDefault="00207AF4" w:rsidP="00641781">
      <w:pPr>
        <w:pStyle w:val="Retraitcorpsdetexte"/>
        <w:rPr>
          <w:rFonts w:ascii="Calibri" w:hAnsi="Calibri" w:cs="Calibri"/>
        </w:rPr>
      </w:pPr>
      <w:r w:rsidRPr="00641781">
        <w:rPr>
          <w:rFonts w:ascii="Calibri" w:hAnsi="Calibri" w:cs="Calibri"/>
        </w:rPr>
        <w:t>- Réalise, pour chaque matériel qui le concerne l’ensemble des essais par autocontrôle tels que définis dans les normes NF S 61-970 et NF S 61-932 ;</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 Établit un document indiquant les résultats obtenus lors des essais par autocontrôle.</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2)</w:t>
      </w:r>
      <w:r w:rsidRPr="00641781">
        <w:rPr>
          <w:rFonts w:ascii="Calibri" w:eastAsia="Times New Roman" w:hAnsi="Calibri" w:cs="Calibri"/>
          <w:szCs w:val="20"/>
          <w:lang w:eastAsia="fr-FR"/>
        </w:rPr>
        <w:tab/>
        <w:t>Réception technique du SSI</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La réception technique, telle que définie dans les normes NF S 61-932 et NF S 61-970, doit prendre en compte la constitution complète du SSI comprenant le SMSI et l'éventuel SDI.</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NOTE La réception technique du SSI ne constitue pas la réception de l’ouvrage limitée au SSI au sens de l’article 1792-6 du Code Civil.</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La réception technique est conclue par le rapport de réception technique, rédigé par le coordinateur SSI, portant :</w:t>
      </w:r>
    </w:p>
    <w:p w:rsidR="00207AF4" w:rsidRPr="00641781" w:rsidRDefault="00207AF4" w:rsidP="00641781">
      <w:pPr>
        <w:pStyle w:val="Paragraphedeliste"/>
        <w:numPr>
          <w:ilvl w:val="0"/>
          <w:numId w:val="11"/>
        </w:numPr>
        <w:tabs>
          <w:tab w:val="left" w:pos="284"/>
          <w:tab w:val="left" w:pos="1400"/>
        </w:tabs>
        <w:spacing w:after="0"/>
        <w:rPr>
          <w:rFonts w:ascii="Calibri" w:eastAsia="Times New Roman" w:hAnsi="Calibri" w:cs="Calibri"/>
          <w:szCs w:val="20"/>
          <w:lang w:eastAsia="fr-FR"/>
        </w:rPr>
      </w:pPr>
      <w:r w:rsidRPr="00641781">
        <w:rPr>
          <w:rFonts w:ascii="Calibri" w:eastAsia="Times New Roman" w:hAnsi="Calibri" w:cs="Calibri"/>
          <w:szCs w:val="20"/>
          <w:lang w:eastAsia="fr-FR"/>
        </w:rPr>
        <w:t>Sur les documents administratifs et techniques du dossier d’identité ;</w:t>
      </w:r>
    </w:p>
    <w:p w:rsidR="00207AF4" w:rsidRPr="00641781" w:rsidRDefault="00207AF4" w:rsidP="00641781">
      <w:pPr>
        <w:pStyle w:val="Paragraphedeliste"/>
        <w:numPr>
          <w:ilvl w:val="0"/>
          <w:numId w:val="11"/>
        </w:numPr>
        <w:tabs>
          <w:tab w:val="left" w:pos="284"/>
          <w:tab w:val="left" w:pos="1400"/>
        </w:tabs>
        <w:spacing w:after="0"/>
        <w:rPr>
          <w:rFonts w:ascii="Calibri" w:eastAsia="Times New Roman" w:hAnsi="Calibri" w:cs="Calibri"/>
          <w:szCs w:val="20"/>
          <w:lang w:eastAsia="fr-FR"/>
        </w:rPr>
      </w:pPr>
      <w:r w:rsidRPr="00641781">
        <w:rPr>
          <w:rFonts w:ascii="Calibri" w:eastAsia="Times New Roman" w:hAnsi="Calibri" w:cs="Calibri"/>
          <w:szCs w:val="20"/>
          <w:lang w:eastAsia="fr-FR"/>
        </w:rPr>
        <w:t>Sur le résultat des essais ;</w:t>
      </w:r>
    </w:p>
    <w:p w:rsidR="00207AF4" w:rsidRPr="00641781" w:rsidRDefault="00207AF4" w:rsidP="00641781">
      <w:pPr>
        <w:pStyle w:val="Paragraphedeliste"/>
        <w:numPr>
          <w:ilvl w:val="0"/>
          <w:numId w:val="11"/>
        </w:numPr>
        <w:tabs>
          <w:tab w:val="left" w:pos="284"/>
          <w:tab w:val="left" w:pos="1400"/>
        </w:tabs>
        <w:spacing w:after="0"/>
        <w:rPr>
          <w:rFonts w:ascii="Calibri" w:eastAsia="Times New Roman" w:hAnsi="Calibri" w:cs="Calibri"/>
          <w:szCs w:val="20"/>
          <w:lang w:eastAsia="fr-FR"/>
        </w:rPr>
      </w:pPr>
      <w:r w:rsidRPr="00641781">
        <w:rPr>
          <w:rFonts w:ascii="Calibri" w:eastAsia="Times New Roman" w:hAnsi="Calibri" w:cs="Calibri"/>
          <w:szCs w:val="20"/>
          <w:lang w:eastAsia="fr-FR"/>
        </w:rPr>
        <w:t>Sur le respect des principes du cahier des charges fonctionnel SSI.</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Ce document doit lister la totalité des essais réalisés et comporter une conclusion argumentée sur la réception de l’installation.</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3)</w:t>
      </w:r>
      <w:r w:rsidRPr="00641781">
        <w:rPr>
          <w:rFonts w:ascii="Calibri" w:eastAsia="Times New Roman" w:hAnsi="Calibri" w:cs="Calibri"/>
          <w:szCs w:val="20"/>
          <w:lang w:eastAsia="fr-FR"/>
        </w:rPr>
        <w:tab/>
        <w:t>Dossier d'identité du SSI</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Le coordinateur SSI finalise le dossier d'identité du SSI à remettre au maître d'ouvrage. Ce dossier d’identité SSI doit être unique.</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NOTE Cette disposition n’interdit pas la transmission de copies du dossier à d’autres acteurs (maître d’œuvre, commission de sécurité, contrôleur technique, etc.).</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 xml:space="preserve">A ce titre, le titulaire fournira à l’EPMO-VGE – VGE les documents constituants le dossier d’identité SSI et plans en version modifiables. </w:t>
      </w:r>
    </w:p>
    <w:p w:rsidR="00207AF4" w:rsidRPr="00641781" w:rsidRDefault="00207AF4" w:rsidP="00641781">
      <w:pPr>
        <w:pStyle w:val="Paragraphedeliste"/>
        <w:numPr>
          <w:ilvl w:val="0"/>
          <w:numId w:val="12"/>
        </w:numPr>
        <w:tabs>
          <w:tab w:val="left" w:pos="284"/>
          <w:tab w:val="left" w:pos="1400"/>
        </w:tabs>
        <w:spacing w:after="0"/>
        <w:rPr>
          <w:rFonts w:ascii="Calibri" w:eastAsia="Times New Roman" w:hAnsi="Calibri" w:cs="Calibri"/>
          <w:szCs w:val="20"/>
          <w:lang w:eastAsia="fr-FR"/>
        </w:rPr>
      </w:pPr>
      <w:r w:rsidRPr="00641781">
        <w:rPr>
          <w:rFonts w:ascii="Calibri" w:eastAsia="Times New Roman" w:hAnsi="Calibri" w:cs="Calibri"/>
          <w:szCs w:val="20"/>
          <w:lang w:eastAsia="fr-FR"/>
        </w:rPr>
        <w:t>Tableaux de corrélation : Format Word ou Excel</w:t>
      </w:r>
    </w:p>
    <w:p w:rsidR="00207AF4" w:rsidRPr="00641781" w:rsidRDefault="00207AF4" w:rsidP="00641781">
      <w:pPr>
        <w:pStyle w:val="Paragraphedeliste"/>
        <w:numPr>
          <w:ilvl w:val="0"/>
          <w:numId w:val="12"/>
        </w:numPr>
        <w:tabs>
          <w:tab w:val="left" w:pos="284"/>
          <w:tab w:val="left" w:pos="1400"/>
        </w:tabs>
        <w:spacing w:after="0"/>
        <w:rPr>
          <w:rFonts w:ascii="Calibri" w:eastAsia="Times New Roman" w:hAnsi="Calibri" w:cs="Calibri"/>
          <w:szCs w:val="20"/>
          <w:lang w:eastAsia="fr-FR"/>
        </w:rPr>
      </w:pPr>
      <w:r w:rsidRPr="00641781">
        <w:rPr>
          <w:rFonts w:ascii="Calibri" w:eastAsia="Times New Roman" w:hAnsi="Calibri" w:cs="Calibri"/>
          <w:szCs w:val="20"/>
          <w:lang w:eastAsia="fr-FR"/>
        </w:rPr>
        <w:t>Plans de zone de détection et de mise en sécurité : format PDF et DWG</w:t>
      </w:r>
    </w:p>
    <w:p w:rsidR="00207AF4" w:rsidRPr="00641781" w:rsidRDefault="00207AF4" w:rsidP="00973C35">
      <w:pPr>
        <w:tabs>
          <w:tab w:val="left" w:pos="284"/>
          <w:tab w:val="left" w:pos="1400"/>
        </w:tabs>
        <w:spacing w:after="0"/>
        <w:ind w:firstLine="4"/>
        <w:rPr>
          <w:rFonts w:ascii="Calibri" w:eastAsia="Times New Roman" w:hAnsi="Calibri" w:cs="Calibri"/>
          <w:szCs w:val="20"/>
          <w:lang w:eastAsia="fr-FR"/>
        </w:rPr>
      </w:pPr>
    </w:p>
    <w:p w:rsidR="00973C35" w:rsidRPr="00641781" w:rsidRDefault="00973C35" w:rsidP="00973C35">
      <w:pPr>
        <w:tabs>
          <w:tab w:val="left" w:pos="284"/>
          <w:tab w:val="left" w:pos="1400"/>
        </w:tabs>
        <w:spacing w:after="0"/>
        <w:ind w:firstLine="4"/>
        <w:rPr>
          <w:rFonts w:ascii="Calibri" w:eastAsia="Times New Roman" w:hAnsi="Calibri" w:cs="Calibri"/>
          <w:szCs w:val="20"/>
          <w:lang w:eastAsia="fr-FR"/>
        </w:rPr>
      </w:pPr>
    </w:p>
    <w:p w:rsidR="00BE1393" w:rsidRPr="00641781" w:rsidRDefault="00A32A38">
      <w:pPr>
        <w:rPr>
          <w:rFonts w:ascii="Calibri" w:hAnsi="Calibri" w:cs="Calibri"/>
          <w:szCs w:val="20"/>
        </w:rPr>
      </w:pPr>
    </w:p>
    <w:sectPr w:rsidR="00BE1393" w:rsidRPr="006417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LT Std 55">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auto"/>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Corps CS)">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B2251"/>
    <w:multiLevelType w:val="multilevel"/>
    <w:tmpl w:val="B016C61E"/>
    <w:numStyleLink w:val="Maliste"/>
  </w:abstractNum>
  <w:abstractNum w:abstractNumId="1" w15:restartNumberingAfterBreak="0">
    <w:nsid w:val="15CA164D"/>
    <w:multiLevelType w:val="hybridMultilevel"/>
    <w:tmpl w:val="31EEF124"/>
    <w:lvl w:ilvl="0" w:tplc="FB20A876">
      <w:numFmt w:val="bullet"/>
      <w:lvlText w:val="-"/>
      <w:lvlJc w:val="left"/>
      <w:pPr>
        <w:ind w:left="1440" w:hanging="360"/>
      </w:pPr>
      <w:rPr>
        <w:rFonts w:ascii="Calibri" w:eastAsia="Times New Roman"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1A416D8F"/>
    <w:multiLevelType w:val="hybridMultilevel"/>
    <w:tmpl w:val="BD5E445E"/>
    <w:lvl w:ilvl="0" w:tplc="1FAEA5B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62D4649"/>
    <w:multiLevelType w:val="hybridMultilevel"/>
    <w:tmpl w:val="63BA5094"/>
    <w:lvl w:ilvl="0" w:tplc="1FAEA5B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BD956BC"/>
    <w:multiLevelType w:val="hybridMultilevel"/>
    <w:tmpl w:val="E90630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51C3396"/>
    <w:multiLevelType w:val="hybridMultilevel"/>
    <w:tmpl w:val="C7802906"/>
    <w:lvl w:ilvl="0" w:tplc="FB20A876">
      <w:numFmt w:val="bullet"/>
      <w:lvlText w:val="-"/>
      <w:lvlJc w:val="left"/>
      <w:pPr>
        <w:ind w:left="724" w:hanging="360"/>
      </w:pPr>
      <w:rPr>
        <w:rFonts w:ascii="Calibri" w:eastAsia="Times New Roman" w:hAnsi="Calibri" w:cs="Calibri" w:hint="default"/>
      </w:rPr>
    </w:lvl>
    <w:lvl w:ilvl="1" w:tplc="040C0003" w:tentative="1">
      <w:start w:val="1"/>
      <w:numFmt w:val="bullet"/>
      <w:lvlText w:val="o"/>
      <w:lvlJc w:val="left"/>
      <w:pPr>
        <w:ind w:left="1444" w:hanging="360"/>
      </w:pPr>
      <w:rPr>
        <w:rFonts w:ascii="Courier New" w:hAnsi="Courier New" w:cs="Courier New" w:hint="default"/>
      </w:rPr>
    </w:lvl>
    <w:lvl w:ilvl="2" w:tplc="040C0005" w:tentative="1">
      <w:start w:val="1"/>
      <w:numFmt w:val="bullet"/>
      <w:lvlText w:val=""/>
      <w:lvlJc w:val="left"/>
      <w:pPr>
        <w:ind w:left="2164" w:hanging="360"/>
      </w:pPr>
      <w:rPr>
        <w:rFonts w:ascii="Wingdings" w:hAnsi="Wingdings" w:hint="default"/>
      </w:rPr>
    </w:lvl>
    <w:lvl w:ilvl="3" w:tplc="040C0001" w:tentative="1">
      <w:start w:val="1"/>
      <w:numFmt w:val="bullet"/>
      <w:lvlText w:val=""/>
      <w:lvlJc w:val="left"/>
      <w:pPr>
        <w:ind w:left="2884" w:hanging="360"/>
      </w:pPr>
      <w:rPr>
        <w:rFonts w:ascii="Symbol" w:hAnsi="Symbol" w:hint="default"/>
      </w:rPr>
    </w:lvl>
    <w:lvl w:ilvl="4" w:tplc="040C0003" w:tentative="1">
      <w:start w:val="1"/>
      <w:numFmt w:val="bullet"/>
      <w:lvlText w:val="o"/>
      <w:lvlJc w:val="left"/>
      <w:pPr>
        <w:ind w:left="3604" w:hanging="360"/>
      </w:pPr>
      <w:rPr>
        <w:rFonts w:ascii="Courier New" w:hAnsi="Courier New" w:cs="Courier New" w:hint="default"/>
      </w:rPr>
    </w:lvl>
    <w:lvl w:ilvl="5" w:tplc="040C0005" w:tentative="1">
      <w:start w:val="1"/>
      <w:numFmt w:val="bullet"/>
      <w:lvlText w:val=""/>
      <w:lvlJc w:val="left"/>
      <w:pPr>
        <w:ind w:left="4324" w:hanging="360"/>
      </w:pPr>
      <w:rPr>
        <w:rFonts w:ascii="Wingdings" w:hAnsi="Wingdings" w:hint="default"/>
      </w:rPr>
    </w:lvl>
    <w:lvl w:ilvl="6" w:tplc="040C0001" w:tentative="1">
      <w:start w:val="1"/>
      <w:numFmt w:val="bullet"/>
      <w:lvlText w:val=""/>
      <w:lvlJc w:val="left"/>
      <w:pPr>
        <w:ind w:left="5044" w:hanging="360"/>
      </w:pPr>
      <w:rPr>
        <w:rFonts w:ascii="Symbol" w:hAnsi="Symbol" w:hint="default"/>
      </w:rPr>
    </w:lvl>
    <w:lvl w:ilvl="7" w:tplc="040C0003" w:tentative="1">
      <w:start w:val="1"/>
      <w:numFmt w:val="bullet"/>
      <w:lvlText w:val="o"/>
      <w:lvlJc w:val="left"/>
      <w:pPr>
        <w:ind w:left="5764" w:hanging="360"/>
      </w:pPr>
      <w:rPr>
        <w:rFonts w:ascii="Courier New" w:hAnsi="Courier New" w:cs="Courier New" w:hint="default"/>
      </w:rPr>
    </w:lvl>
    <w:lvl w:ilvl="8" w:tplc="040C0005" w:tentative="1">
      <w:start w:val="1"/>
      <w:numFmt w:val="bullet"/>
      <w:lvlText w:val=""/>
      <w:lvlJc w:val="left"/>
      <w:pPr>
        <w:ind w:left="6484" w:hanging="360"/>
      </w:pPr>
      <w:rPr>
        <w:rFonts w:ascii="Wingdings" w:hAnsi="Wingdings" w:hint="default"/>
      </w:rPr>
    </w:lvl>
  </w:abstractNum>
  <w:abstractNum w:abstractNumId="6" w15:restartNumberingAfterBreak="0">
    <w:nsid w:val="36FB6EC1"/>
    <w:multiLevelType w:val="hybridMultilevel"/>
    <w:tmpl w:val="B972CBE2"/>
    <w:lvl w:ilvl="0" w:tplc="27B00122">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C81671C"/>
    <w:multiLevelType w:val="hybridMultilevel"/>
    <w:tmpl w:val="0BAE5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0856018"/>
    <w:multiLevelType w:val="hybridMultilevel"/>
    <w:tmpl w:val="4392C76E"/>
    <w:lvl w:ilvl="0" w:tplc="722C9DF4">
      <w:start w:val="1"/>
      <w:numFmt w:val="bullet"/>
      <w:pStyle w:val="Liste1"/>
      <w:lvlText w:val="-"/>
      <w:lvlJc w:val="left"/>
      <w:pPr>
        <w:tabs>
          <w:tab w:val="num" w:pos="700"/>
        </w:tabs>
        <w:ind w:left="680" w:hanging="340"/>
      </w:pPr>
      <w:rPr>
        <w:rFonts w:asci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6E2F46"/>
    <w:multiLevelType w:val="hybridMultilevel"/>
    <w:tmpl w:val="F7A8A73E"/>
    <w:lvl w:ilvl="0" w:tplc="FB20A876">
      <w:numFmt w:val="bullet"/>
      <w:lvlText w:val="-"/>
      <w:lvlJc w:val="left"/>
      <w:pPr>
        <w:ind w:left="724" w:hanging="360"/>
      </w:pPr>
      <w:rPr>
        <w:rFonts w:ascii="Calibri" w:eastAsia="Times New Roman" w:hAnsi="Calibri" w:cs="Calibri" w:hint="default"/>
      </w:rPr>
    </w:lvl>
    <w:lvl w:ilvl="1" w:tplc="040C0003" w:tentative="1">
      <w:start w:val="1"/>
      <w:numFmt w:val="bullet"/>
      <w:lvlText w:val="o"/>
      <w:lvlJc w:val="left"/>
      <w:pPr>
        <w:ind w:left="1444" w:hanging="360"/>
      </w:pPr>
      <w:rPr>
        <w:rFonts w:ascii="Courier New" w:hAnsi="Courier New" w:cs="Courier New" w:hint="default"/>
      </w:rPr>
    </w:lvl>
    <w:lvl w:ilvl="2" w:tplc="040C0005" w:tentative="1">
      <w:start w:val="1"/>
      <w:numFmt w:val="bullet"/>
      <w:lvlText w:val=""/>
      <w:lvlJc w:val="left"/>
      <w:pPr>
        <w:ind w:left="2164" w:hanging="360"/>
      </w:pPr>
      <w:rPr>
        <w:rFonts w:ascii="Wingdings" w:hAnsi="Wingdings" w:hint="default"/>
      </w:rPr>
    </w:lvl>
    <w:lvl w:ilvl="3" w:tplc="040C0001" w:tentative="1">
      <w:start w:val="1"/>
      <w:numFmt w:val="bullet"/>
      <w:lvlText w:val=""/>
      <w:lvlJc w:val="left"/>
      <w:pPr>
        <w:ind w:left="2884" w:hanging="360"/>
      </w:pPr>
      <w:rPr>
        <w:rFonts w:ascii="Symbol" w:hAnsi="Symbol" w:hint="default"/>
      </w:rPr>
    </w:lvl>
    <w:lvl w:ilvl="4" w:tplc="040C0003" w:tentative="1">
      <w:start w:val="1"/>
      <w:numFmt w:val="bullet"/>
      <w:lvlText w:val="o"/>
      <w:lvlJc w:val="left"/>
      <w:pPr>
        <w:ind w:left="3604" w:hanging="360"/>
      </w:pPr>
      <w:rPr>
        <w:rFonts w:ascii="Courier New" w:hAnsi="Courier New" w:cs="Courier New" w:hint="default"/>
      </w:rPr>
    </w:lvl>
    <w:lvl w:ilvl="5" w:tplc="040C0005" w:tentative="1">
      <w:start w:val="1"/>
      <w:numFmt w:val="bullet"/>
      <w:lvlText w:val=""/>
      <w:lvlJc w:val="left"/>
      <w:pPr>
        <w:ind w:left="4324" w:hanging="360"/>
      </w:pPr>
      <w:rPr>
        <w:rFonts w:ascii="Wingdings" w:hAnsi="Wingdings" w:hint="default"/>
      </w:rPr>
    </w:lvl>
    <w:lvl w:ilvl="6" w:tplc="040C0001" w:tentative="1">
      <w:start w:val="1"/>
      <w:numFmt w:val="bullet"/>
      <w:lvlText w:val=""/>
      <w:lvlJc w:val="left"/>
      <w:pPr>
        <w:ind w:left="5044" w:hanging="360"/>
      </w:pPr>
      <w:rPr>
        <w:rFonts w:ascii="Symbol" w:hAnsi="Symbol" w:hint="default"/>
      </w:rPr>
    </w:lvl>
    <w:lvl w:ilvl="7" w:tplc="040C0003" w:tentative="1">
      <w:start w:val="1"/>
      <w:numFmt w:val="bullet"/>
      <w:lvlText w:val="o"/>
      <w:lvlJc w:val="left"/>
      <w:pPr>
        <w:ind w:left="5764" w:hanging="360"/>
      </w:pPr>
      <w:rPr>
        <w:rFonts w:ascii="Courier New" w:hAnsi="Courier New" w:cs="Courier New" w:hint="default"/>
      </w:rPr>
    </w:lvl>
    <w:lvl w:ilvl="8" w:tplc="040C0005" w:tentative="1">
      <w:start w:val="1"/>
      <w:numFmt w:val="bullet"/>
      <w:lvlText w:val=""/>
      <w:lvlJc w:val="left"/>
      <w:pPr>
        <w:ind w:left="6484" w:hanging="360"/>
      </w:pPr>
      <w:rPr>
        <w:rFonts w:ascii="Wingdings" w:hAnsi="Wingdings" w:hint="default"/>
      </w:rPr>
    </w:lvl>
  </w:abstractNum>
  <w:abstractNum w:abstractNumId="10" w15:restartNumberingAfterBreak="0">
    <w:nsid w:val="549A4FC4"/>
    <w:multiLevelType w:val="multilevel"/>
    <w:tmpl w:val="DCA667EC"/>
    <w:lvl w:ilvl="0">
      <w:start w:val="1"/>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1" w15:restartNumberingAfterBreak="0">
    <w:nsid w:val="594C09E6"/>
    <w:multiLevelType w:val="multilevel"/>
    <w:tmpl w:val="B016C61E"/>
    <w:name w:val="ma liste"/>
    <w:styleLink w:val="Maliste"/>
    <w:lvl w:ilvl="0">
      <w:start w:val="1"/>
      <w:numFmt w:val="upperRoman"/>
      <w:lvlText w:val="ARTICLE %1"/>
      <w:lvlJc w:val="left"/>
      <w:pPr>
        <w:ind w:left="360" w:hanging="360"/>
      </w:pPr>
      <w:rPr>
        <w:rFonts w:ascii="Calibri" w:hAnsi="Calibri" w:hint="default"/>
      </w:rPr>
    </w:lvl>
    <w:lvl w:ilvl="1">
      <w:start w:val="1"/>
      <w:numFmt w:val="decimal"/>
      <w:pStyle w:val="Titre2"/>
      <w:lvlText w:val="%1.%2"/>
      <w:lvlJc w:val="left"/>
      <w:pPr>
        <w:ind w:left="644" w:hanging="360"/>
      </w:pPr>
      <w:rPr>
        <w:rFonts w:hint="default"/>
      </w:rPr>
    </w:lvl>
    <w:lvl w:ilvl="2">
      <w:start w:val="1"/>
      <w:numFmt w:val="decimal"/>
      <w:pStyle w:val="Titre3"/>
      <w:lvlText w:val="%1.%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CF30679"/>
    <w:multiLevelType w:val="hybridMultilevel"/>
    <w:tmpl w:val="8D0EBF04"/>
    <w:lvl w:ilvl="0" w:tplc="040C0001">
      <w:start w:val="1"/>
      <w:numFmt w:val="bullet"/>
      <w:lvlText w:val=""/>
      <w:lvlJc w:val="left"/>
      <w:pPr>
        <w:ind w:left="864" w:hanging="360"/>
      </w:pPr>
      <w:rPr>
        <w:rFonts w:ascii="Symbol" w:hAnsi="Symbol" w:hint="default"/>
      </w:rPr>
    </w:lvl>
    <w:lvl w:ilvl="1" w:tplc="040C0003" w:tentative="1">
      <w:start w:val="1"/>
      <w:numFmt w:val="bullet"/>
      <w:lvlText w:val="o"/>
      <w:lvlJc w:val="left"/>
      <w:pPr>
        <w:ind w:left="1584" w:hanging="360"/>
      </w:pPr>
      <w:rPr>
        <w:rFonts w:ascii="Courier New" w:hAnsi="Courier New" w:cs="Courier New" w:hint="default"/>
      </w:rPr>
    </w:lvl>
    <w:lvl w:ilvl="2" w:tplc="040C0005" w:tentative="1">
      <w:start w:val="1"/>
      <w:numFmt w:val="bullet"/>
      <w:lvlText w:val=""/>
      <w:lvlJc w:val="left"/>
      <w:pPr>
        <w:ind w:left="2304" w:hanging="360"/>
      </w:pPr>
      <w:rPr>
        <w:rFonts w:ascii="Wingdings" w:hAnsi="Wingdings" w:hint="default"/>
      </w:rPr>
    </w:lvl>
    <w:lvl w:ilvl="3" w:tplc="040C0001" w:tentative="1">
      <w:start w:val="1"/>
      <w:numFmt w:val="bullet"/>
      <w:lvlText w:val=""/>
      <w:lvlJc w:val="left"/>
      <w:pPr>
        <w:ind w:left="3024" w:hanging="360"/>
      </w:pPr>
      <w:rPr>
        <w:rFonts w:ascii="Symbol" w:hAnsi="Symbol" w:hint="default"/>
      </w:rPr>
    </w:lvl>
    <w:lvl w:ilvl="4" w:tplc="040C0003" w:tentative="1">
      <w:start w:val="1"/>
      <w:numFmt w:val="bullet"/>
      <w:lvlText w:val="o"/>
      <w:lvlJc w:val="left"/>
      <w:pPr>
        <w:ind w:left="3744" w:hanging="360"/>
      </w:pPr>
      <w:rPr>
        <w:rFonts w:ascii="Courier New" w:hAnsi="Courier New" w:cs="Courier New" w:hint="default"/>
      </w:rPr>
    </w:lvl>
    <w:lvl w:ilvl="5" w:tplc="040C0005" w:tentative="1">
      <w:start w:val="1"/>
      <w:numFmt w:val="bullet"/>
      <w:lvlText w:val=""/>
      <w:lvlJc w:val="left"/>
      <w:pPr>
        <w:ind w:left="4464" w:hanging="360"/>
      </w:pPr>
      <w:rPr>
        <w:rFonts w:ascii="Wingdings" w:hAnsi="Wingdings" w:hint="default"/>
      </w:rPr>
    </w:lvl>
    <w:lvl w:ilvl="6" w:tplc="040C0001" w:tentative="1">
      <w:start w:val="1"/>
      <w:numFmt w:val="bullet"/>
      <w:lvlText w:val=""/>
      <w:lvlJc w:val="left"/>
      <w:pPr>
        <w:ind w:left="5184" w:hanging="360"/>
      </w:pPr>
      <w:rPr>
        <w:rFonts w:ascii="Symbol" w:hAnsi="Symbol" w:hint="default"/>
      </w:rPr>
    </w:lvl>
    <w:lvl w:ilvl="7" w:tplc="040C0003" w:tentative="1">
      <w:start w:val="1"/>
      <w:numFmt w:val="bullet"/>
      <w:lvlText w:val="o"/>
      <w:lvlJc w:val="left"/>
      <w:pPr>
        <w:ind w:left="5904" w:hanging="360"/>
      </w:pPr>
      <w:rPr>
        <w:rFonts w:ascii="Courier New" w:hAnsi="Courier New" w:cs="Courier New" w:hint="default"/>
      </w:rPr>
    </w:lvl>
    <w:lvl w:ilvl="8" w:tplc="040C0005" w:tentative="1">
      <w:start w:val="1"/>
      <w:numFmt w:val="bullet"/>
      <w:lvlText w:val=""/>
      <w:lvlJc w:val="left"/>
      <w:pPr>
        <w:ind w:left="6624" w:hanging="360"/>
      </w:pPr>
      <w:rPr>
        <w:rFonts w:ascii="Wingdings" w:hAnsi="Wingdings" w:hint="default"/>
      </w:rPr>
    </w:lvl>
  </w:abstractNum>
  <w:abstractNum w:abstractNumId="13" w15:restartNumberingAfterBreak="0">
    <w:nsid w:val="6EDF3C36"/>
    <w:multiLevelType w:val="hybridMultilevel"/>
    <w:tmpl w:val="2A3EDA3C"/>
    <w:lvl w:ilvl="0" w:tplc="040C0001">
      <w:start w:val="1"/>
      <w:numFmt w:val="bullet"/>
      <w:lvlText w:val=""/>
      <w:lvlJc w:val="left"/>
      <w:pPr>
        <w:ind w:left="1060" w:hanging="360"/>
      </w:pPr>
      <w:rPr>
        <w:rFonts w:ascii="Symbol" w:hAnsi="Symbol"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14" w15:restartNumberingAfterBreak="0">
    <w:nsid w:val="6F1C5900"/>
    <w:multiLevelType w:val="hybridMultilevel"/>
    <w:tmpl w:val="E138DD04"/>
    <w:lvl w:ilvl="0" w:tplc="FB20A87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F290C14"/>
    <w:multiLevelType w:val="hybridMultilevel"/>
    <w:tmpl w:val="35C63538"/>
    <w:lvl w:ilvl="0" w:tplc="6BC84CDE">
      <w:start w:val="1"/>
      <w:numFmt w:val="bullet"/>
      <w:lvlText w:val="•"/>
      <w:lvlJc w:val="left"/>
      <w:pPr>
        <w:tabs>
          <w:tab w:val="num" w:pos="2345"/>
        </w:tabs>
        <w:ind w:left="2345" w:hanging="360"/>
      </w:pPr>
      <w:rPr>
        <w:rFonts w:ascii="Arial" w:hAnsi="Arial" w:hint="default"/>
      </w:rPr>
    </w:lvl>
    <w:lvl w:ilvl="1" w:tplc="040C0003">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1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5"/>
  </w:num>
  <w:num w:numId="5">
    <w:abstractNumId w:val="13"/>
  </w:num>
  <w:num w:numId="6">
    <w:abstractNumId w:val="12"/>
  </w:num>
  <w:num w:numId="7">
    <w:abstractNumId w:val="10"/>
  </w:num>
  <w:num w:numId="8">
    <w:abstractNumId w:val="7"/>
  </w:num>
  <w:num w:numId="9">
    <w:abstractNumId w:val="4"/>
  </w:num>
  <w:num w:numId="10">
    <w:abstractNumId w:val="6"/>
  </w:num>
  <w:num w:numId="11">
    <w:abstractNumId w:val="9"/>
  </w:num>
  <w:num w:numId="12">
    <w:abstractNumId w:val="5"/>
  </w:num>
  <w:num w:numId="13">
    <w:abstractNumId w:val="1"/>
  </w:num>
  <w:num w:numId="14">
    <w:abstractNumId w:val="14"/>
  </w:num>
  <w:num w:numId="15">
    <w:abstractNumId w:val="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C35"/>
    <w:rsid w:val="00085DA1"/>
    <w:rsid w:val="000B266B"/>
    <w:rsid w:val="0013002D"/>
    <w:rsid w:val="00207AF4"/>
    <w:rsid w:val="00641781"/>
    <w:rsid w:val="00734679"/>
    <w:rsid w:val="00861598"/>
    <w:rsid w:val="00973C35"/>
    <w:rsid w:val="00A32A38"/>
    <w:rsid w:val="00A90EDF"/>
    <w:rsid w:val="00B22A3F"/>
    <w:rsid w:val="00BD0206"/>
    <w:rsid w:val="00BD286A"/>
    <w:rsid w:val="00C613ED"/>
    <w:rsid w:val="00CC57B0"/>
    <w:rsid w:val="00E12D57"/>
    <w:rsid w:val="00E92ABB"/>
    <w:rsid w:val="00FB7AD3"/>
    <w:rsid w:val="00FF22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2BBD4"/>
  <w15:chartTrackingRefBased/>
  <w15:docId w15:val="{CCF6206B-80C6-4659-842B-258A1D8FE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C35"/>
    <w:pPr>
      <w:spacing w:after="120" w:line="240" w:lineRule="auto"/>
      <w:jc w:val="both"/>
    </w:pPr>
    <w:rPr>
      <w:rFonts w:ascii="Univers LT Std 55" w:hAnsi="Univers LT Std 55"/>
      <w:sz w:val="20"/>
    </w:rPr>
  </w:style>
  <w:style w:type="paragraph" w:styleId="Titre1">
    <w:name w:val="heading 1"/>
    <w:aliases w:val="CHAPITRE,ARTICLE,numeroté  1.,Titre1 annexe,Titre prop1,H1,überschrift1,überschrift11,überschrift12,l1,Titre1,l1+toc 1,I1,Titre11,heading 11,heading 14,no pg,M-Titre 1,CHAP1,ITRE 1,Titre 0,Titre 1=T1,Titre 01,Titre 1=T11,TT"/>
    <w:basedOn w:val="Normal"/>
    <w:next w:val="Normal"/>
    <w:link w:val="Titre1Car"/>
    <w:uiPriority w:val="9"/>
    <w:qFormat/>
    <w:rsid w:val="00BD286A"/>
    <w:pPr>
      <w:keepNext/>
      <w:keepLines/>
      <w:pBdr>
        <w:bottom w:val="single" w:sz="4" w:space="1" w:color="auto"/>
      </w:pBdr>
      <w:spacing w:before="480" w:after="0"/>
      <w:outlineLvl w:val="0"/>
    </w:pPr>
    <w:rPr>
      <w:rFonts w:ascii="Calibri" w:eastAsiaTheme="majorEastAsia" w:hAnsi="Calibri" w:cstheme="majorBidi"/>
      <w:b/>
      <w:bCs/>
      <w:caps/>
      <w:szCs w:val="28"/>
    </w:rPr>
  </w:style>
  <w:style w:type="paragraph" w:styleId="Titre2">
    <w:name w:val="heading 2"/>
    <w:aliases w:val="CHAP2,MODRAP,M-Titre 2,T2,altb,A,Titre 2=T2,Titre 2=T21,2,E2,Titre 2 Car Car Car Car Car Car Car Car Car Car"/>
    <w:basedOn w:val="Normal"/>
    <w:next w:val="Normal"/>
    <w:link w:val="Titre2Car"/>
    <w:uiPriority w:val="9"/>
    <w:unhideWhenUsed/>
    <w:qFormat/>
    <w:rsid w:val="00973C35"/>
    <w:pPr>
      <w:keepNext/>
      <w:keepLines/>
      <w:numPr>
        <w:ilvl w:val="1"/>
        <w:numId w:val="2"/>
      </w:numPr>
      <w:spacing w:before="200" w:after="0"/>
      <w:outlineLvl w:val="1"/>
    </w:pPr>
    <w:rPr>
      <w:rFonts w:asciiTheme="majorHAnsi" w:eastAsiaTheme="majorEastAsia" w:hAnsiTheme="majorHAnsi" w:cstheme="majorBidi"/>
      <w:b/>
      <w:bCs/>
      <w:color w:val="5B9BD5" w:themeColor="accent1"/>
      <w:sz w:val="26"/>
      <w:szCs w:val="26"/>
    </w:rPr>
  </w:style>
  <w:style w:type="paragraph" w:styleId="Titre3">
    <w:name w:val="heading 3"/>
    <w:aliases w:val="Titre a,numéroté  1.1.1,Titre3,H3,H31,2h,l3,subhead 2,CT,h3,3rd level,CHAP3,M-Titre 3,altm,Sous Titre,Titre 3=T3,Titre 3=T31,5,E3"/>
    <w:basedOn w:val="Normal"/>
    <w:next w:val="Normal"/>
    <w:link w:val="Titre3Car"/>
    <w:uiPriority w:val="9"/>
    <w:unhideWhenUsed/>
    <w:qFormat/>
    <w:rsid w:val="00973C35"/>
    <w:pPr>
      <w:keepNext/>
      <w:keepLines/>
      <w:numPr>
        <w:ilvl w:val="2"/>
        <w:numId w:val="2"/>
      </w:numPr>
      <w:spacing w:before="200" w:after="0"/>
      <w:outlineLvl w:val="2"/>
    </w:pPr>
    <w:rPr>
      <w:rFonts w:asciiTheme="majorHAnsi" w:eastAsiaTheme="majorEastAsia" w:hAnsiTheme="majorHAnsi" w:cstheme="majorBidi"/>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CHAPITRE Car,ARTICLE Car,numeroté  1. Car,Titre1 annexe Car,Titre prop1 Car,H1 Car,überschrift1 Car,überschrift11 Car,überschrift12 Car,l1 Car,Titre1 Car,l1+toc 1 Car,I1 Car,Titre11 Car,heading 11 Car,heading 14 Car,no pg Car,M-Titre 1 Car"/>
    <w:basedOn w:val="Policepardfaut"/>
    <w:link w:val="Titre1"/>
    <w:uiPriority w:val="9"/>
    <w:rsid w:val="00BD286A"/>
    <w:rPr>
      <w:rFonts w:ascii="Calibri" w:eastAsiaTheme="majorEastAsia" w:hAnsi="Calibri" w:cstheme="majorBidi"/>
      <w:b/>
      <w:bCs/>
      <w:caps/>
      <w:sz w:val="20"/>
      <w:szCs w:val="28"/>
    </w:rPr>
  </w:style>
  <w:style w:type="character" w:customStyle="1" w:styleId="Titre2Car">
    <w:name w:val="Titre 2 Car"/>
    <w:aliases w:val="CHAP2 Car,MODRAP Car,M-Titre 2 Car,T2 Car,altb Car,A Car,Titre 2=T2 Car,Titre 2=T21 Car,2 Car,E2 Car,Titre 2 Car Car Car Car Car Car Car Car Car Car Car"/>
    <w:basedOn w:val="Policepardfaut"/>
    <w:link w:val="Titre2"/>
    <w:uiPriority w:val="9"/>
    <w:rsid w:val="00973C35"/>
    <w:rPr>
      <w:rFonts w:asciiTheme="majorHAnsi" w:eastAsiaTheme="majorEastAsia" w:hAnsiTheme="majorHAnsi" w:cstheme="majorBidi"/>
      <w:b/>
      <w:bCs/>
      <w:color w:val="5B9BD5" w:themeColor="accent1"/>
      <w:sz w:val="26"/>
      <w:szCs w:val="26"/>
    </w:rPr>
  </w:style>
  <w:style w:type="character" w:customStyle="1" w:styleId="Titre3Car">
    <w:name w:val="Titre 3 Car"/>
    <w:aliases w:val="Titre a Car,numéroté  1.1.1 Car,Titre3 Car,H3 Car,H31 Car,2h Car,l3 Car,subhead 2 Car,CT Car,h3 Car,3rd level Car,CHAP3 Car,M-Titre 3 Car,altm Car,Sous Titre Car,Titre 3=T3 Car,Titre 3=T31 Car,5 Car,E3 Car"/>
    <w:basedOn w:val="Policepardfaut"/>
    <w:link w:val="Titre3"/>
    <w:uiPriority w:val="9"/>
    <w:rsid w:val="00973C35"/>
    <w:rPr>
      <w:rFonts w:asciiTheme="majorHAnsi" w:eastAsiaTheme="majorEastAsia" w:hAnsiTheme="majorHAnsi" w:cstheme="majorBidi"/>
      <w:b/>
      <w:bCs/>
      <w:sz w:val="20"/>
    </w:rPr>
  </w:style>
  <w:style w:type="numbering" w:customStyle="1" w:styleId="Maliste">
    <w:name w:val="Ma liste"/>
    <w:uiPriority w:val="99"/>
    <w:rsid w:val="00973C35"/>
    <w:pPr>
      <w:numPr>
        <w:numId w:val="1"/>
      </w:numPr>
    </w:pPr>
  </w:style>
  <w:style w:type="paragraph" w:customStyle="1" w:styleId="Liste1">
    <w:name w:val="Liste 1"/>
    <w:basedOn w:val="Corpsdetexte2"/>
    <w:rsid w:val="00973C35"/>
    <w:pPr>
      <w:numPr>
        <w:numId w:val="3"/>
      </w:numPr>
      <w:tabs>
        <w:tab w:val="clear" w:pos="700"/>
        <w:tab w:val="num" w:pos="360"/>
      </w:tabs>
      <w:autoSpaceDE w:val="0"/>
      <w:autoSpaceDN w:val="0"/>
      <w:adjustRightInd w:val="0"/>
      <w:spacing w:before="240" w:after="0" w:line="240" w:lineRule="auto"/>
      <w:ind w:left="360" w:hanging="360"/>
    </w:pPr>
    <w:rPr>
      <w:rFonts w:ascii="Verdana" w:eastAsia="Times New Roman" w:hAnsi="Verdana" w:cs="Times New Roman"/>
      <w:sz w:val="18"/>
      <w:szCs w:val="20"/>
      <w:lang w:eastAsia="fr-FR"/>
    </w:rPr>
  </w:style>
  <w:style w:type="paragraph" w:styleId="Corpsdetexte2">
    <w:name w:val="Body Text 2"/>
    <w:basedOn w:val="Normal"/>
    <w:link w:val="Corpsdetexte2Car"/>
    <w:uiPriority w:val="99"/>
    <w:semiHidden/>
    <w:unhideWhenUsed/>
    <w:rsid w:val="00973C35"/>
    <w:pPr>
      <w:spacing w:line="480" w:lineRule="auto"/>
    </w:pPr>
  </w:style>
  <w:style w:type="character" w:customStyle="1" w:styleId="Corpsdetexte2Car">
    <w:name w:val="Corps de texte 2 Car"/>
    <w:basedOn w:val="Policepardfaut"/>
    <w:link w:val="Corpsdetexte2"/>
    <w:uiPriority w:val="99"/>
    <w:semiHidden/>
    <w:rsid w:val="00973C35"/>
    <w:rPr>
      <w:rFonts w:ascii="Univers LT Std 55" w:hAnsi="Univers LT Std 55"/>
      <w:sz w:val="20"/>
    </w:rPr>
  </w:style>
  <w:style w:type="paragraph" w:styleId="En-tte">
    <w:name w:val="header"/>
    <w:basedOn w:val="Normal"/>
    <w:link w:val="En-tteCar"/>
    <w:rsid w:val="00E12D57"/>
    <w:pPr>
      <w:tabs>
        <w:tab w:val="center" w:pos="3686"/>
        <w:tab w:val="right" w:pos="8505"/>
      </w:tabs>
      <w:overflowPunct w:val="0"/>
      <w:autoSpaceDE w:val="0"/>
      <w:autoSpaceDN w:val="0"/>
      <w:adjustRightInd w:val="0"/>
      <w:spacing w:after="0"/>
      <w:ind w:left="-1134"/>
      <w:textAlignment w:val="baseline"/>
    </w:pPr>
    <w:rPr>
      <w:rFonts w:ascii="Times" w:eastAsia="Times New Roman" w:hAnsi="Times" w:cs="Times New Roman"/>
      <w:b/>
      <w:sz w:val="16"/>
      <w:szCs w:val="20"/>
      <w:lang w:eastAsia="fr-FR"/>
    </w:rPr>
  </w:style>
  <w:style w:type="character" w:customStyle="1" w:styleId="En-tteCar">
    <w:name w:val="En-tête Car"/>
    <w:basedOn w:val="Policepardfaut"/>
    <w:link w:val="En-tte"/>
    <w:rsid w:val="00E12D57"/>
    <w:rPr>
      <w:rFonts w:ascii="Times" w:eastAsia="Times New Roman" w:hAnsi="Times" w:cs="Times New Roman"/>
      <w:b/>
      <w:sz w:val="16"/>
      <w:szCs w:val="20"/>
      <w:lang w:eastAsia="fr-FR"/>
    </w:rPr>
  </w:style>
  <w:style w:type="paragraph" w:customStyle="1" w:styleId="TITRE">
    <w:name w:val="TITRE"/>
    <w:basedOn w:val="Normal"/>
    <w:rsid w:val="00E12D57"/>
    <w:pPr>
      <w:pBdr>
        <w:top w:val="single" w:sz="12" w:space="1" w:color="C0C0C0"/>
        <w:left w:val="single" w:sz="12" w:space="1" w:color="C0C0C0"/>
        <w:bottom w:val="single" w:sz="12" w:space="1" w:color="C0C0C0"/>
        <w:right w:val="single" w:sz="12" w:space="1" w:color="C0C0C0"/>
      </w:pBdr>
      <w:overflowPunct w:val="0"/>
      <w:autoSpaceDE w:val="0"/>
      <w:autoSpaceDN w:val="0"/>
      <w:adjustRightInd w:val="0"/>
      <w:spacing w:after="0"/>
      <w:ind w:left="-1134"/>
      <w:jc w:val="center"/>
      <w:textAlignment w:val="baseline"/>
    </w:pPr>
    <w:rPr>
      <w:rFonts w:ascii="Helvetica" w:eastAsia="Times New Roman" w:hAnsi="Helvetica" w:cs="Times New Roman"/>
      <w:b/>
      <w:caps/>
      <w:szCs w:val="20"/>
      <w:lang w:eastAsia="fr-FR"/>
    </w:rPr>
  </w:style>
  <w:style w:type="character" w:styleId="Textedelespacerserv">
    <w:name w:val="Placeholder Text"/>
    <w:uiPriority w:val="99"/>
    <w:semiHidden/>
    <w:rsid w:val="00E12D57"/>
    <w:rPr>
      <w:color w:val="808080"/>
    </w:rPr>
  </w:style>
  <w:style w:type="paragraph" w:styleId="Titre0">
    <w:name w:val="Title"/>
    <w:basedOn w:val="Normal"/>
    <w:next w:val="Normal"/>
    <w:link w:val="TitreCar"/>
    <w:uiPriority w:val="10"/>
    <w:qFormat/>
    <w:rsid w:val="00BD286A"/>
    <w:pPr>
      <w:spacing w:after="0"/>
      <w:contextualSpacing/>
    </w:pPr>
    <w:rPr>
      <w:rFonts w:ascii="Calibri" w:eastAsiaTheme="majorEastAsia" w:hAnsi="Calibri" w:cstheme="majorBidi"/>
      <w:b/>
      <w:caps/>
      <w:spacing w:val="-10"/>
      <w:kern w:val="28"/>
      <w:szCs w:val="56"/>
    </w:rPr>
  </w:style>
  <w:style w:type="character" w:customStyle="1" w:styleId="TitreCar">
    <w:name w:val="Titre Car"/>
    <w:basedOn w:val="Policepardfaut"/>
    <w:link w:val="Titre0"/>
    <w:uiPriority w:val="10"/>
    <w:rsid w:val="00BD286A"/>
    <w:rPr>
      <w:rFonts w:ascii="Calibri" w:eastAsiaTheme="majorEastAsia" w:hAnsi="Calibri" w:cstheme="majorBidi"/>
      <w:b/>
      <w:caps/>
      <w:spacing w:val="-10"/>
      <w:kern w:val="28"/>
      <w:sz w:val="20"/>
      <w:szCs w:val="56"/>
    </w:rPr>
  </w:style>
  <w:style w:type="paragraph" w:styleId="Paragraphedeliste">
    <w:name w:val="List Paragraph"/>
    <w:basedOn w:val="Normal"/>
    <w:uiPriority w:val="34"/>
    <w:qFormat/>
    <w:rsid w:val="00CC57B0"/>
    <w:pPr>
      <w:ind w:left="720"/>
      <w:contextualSpacing/>
    </w:pPr>
  </w:style>
  <w:style w:type="paragraph" w:styleId="Textedebulles">
    <w:name w:val="Balloon Text"/>
    <w:basedOn w:val="Normal"/>
    <w:link w:val="TextedebullesCar"/>
    <w:uiPriority w:val="99"/>
    <w:semiHidden/>
    <w:unhideWhenUsed/>
    <w:rsid w:val="00734679"/>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34679"/>
    <w:rPr>
      <w:rFonts w:ascii="Segoe UI" w:hAnsi="Segoe UI" w:cs="Segoe UI"/>
      <w:sz w:val="18"/>
      <w:szCs w:val="18"/>
    </w:rPr>
  </w:style>
  <w:style w:type="paragraph" w:styleId="Retraitcorpsdetexte">
    <w:name w:val="Body Text Indent"/>
    <w:basedOn w:val="Normal"/>
    <w:link w:val="RetraitcorpsdetexteCar"/>
    <w:uiPriority w:val="99"/>
    <w:unhideWhenUsed/>
    <w:rsid w:val="00207AF4"/>
    <w:pPr>
      <w:tabs>
        <w:tab w:val="left" w:pos="284"/>
        <w:tab w:val="left" w:pos="1400"/>
      </w:tabs>
      <w:spacing w:after="0"/>
      <w:ind w:firstLine="4"/>
    </w:pPr>
    <w:rPr>
      <w:rFonts w:asciiTheme="minorHAnsi" w:eastAsia="Times New Roman" w:hAnsiTheme="minorHAnsi" w:cstheme="minorHAnsi"/>
      <w:szCs w:val="20"/>
      <w:lang w:eastAsia="fr-FR"/>
    </w:rPr>
  </w:style>
  <w:style w:type="character" w:customStyle="1" w:styleId="RetraitcorpsdetexteCar">
    <w:name w:val="Retrait corps de texte Car"/>
    <w:basedOn w:val="Policepardfaut"/>
    <w:link w:val="Retraitcorpsdetexte"/>
    <w:uiPriority w:val="99"/>
    <w:rsid w:val="00207AF4"/>
    <w:rPr>
      <w:rFonts w:eastAsia="Times New Roman" w:cstheme="minorHAnsi"/>
      <w:sz w:val="20"/>
      <w:szCs w:val="20"/>
      <w:lang w:eastAsia="fr-FR"/>
    </w:rPr>
  </w:style>
  <w:style w:type="paragraph" w:styleId="Retraitcorpsdetexte2">
    <w:name w:val="Body Text Indent 2"/>
    <w:basedOn w:val="Normal"/>
    <w:link w:val="Retraitcorpsdetexte2Car"/>
    <w:uiPriority w:val="99"/>
    <w:semiHidden/>
    <w:unhideWhenUsed/>
    <w:rsid w:val="00A32A38"/>
    <w:pPr>
      <w:spacing w:line="480" w:lineRule="auto"/>
      <w:ind w:left="283"/>
    </w:pPr>
  </w:style>
  <w:style w:type="character" w:customStyle="1" w:styleId="Retraitcorpsdetexte2Car">
    <w:name w:val="Retrait corps de texte 2 Car"/>
    <w:basedOn w:val="Policepardfaut"/>
    <w:link w:val="Retraitcorpsdetexte2"/>
    <w:uiPriority w:val="99"/>
    <w:semiHidden/>
    <w:rsid w:val="00A32A38"/>
    <w:rPr>
      <w:rFonts w:ascii="Univers LT Std 55" w:hAnsi="Univers LT Std 55"/>
      <w:sz w:val="20"/>
    </w:rPr>
  </w:style>
  <w:style w:type="paragraph" w:customStyle="1" w:styleId="TITREDOCUMENT">
    <w:name w:val="TITRE DOCUMENT"/>
    <w:next w:val="ATextecourant"/>
    <w:qFormat/>
    <w:rsid w:val="00A32A38"/>
    <w:pPr>
      <w:spacing w:after="0" w:line="240" w:lineRule="auto"/>
    </w:pPr>
    <w:rPr>
      <w:rFonts w:cs="Times New Roman (Corps CS)"/>
      <w:b/>
      <w:caps/>
      <w:spacing w:val="-1"/>
      <w:sz w:val="36"/>
      <w:szCs w:val="36"/>
    </w:rPr>
  </w:style>
  <w:style w:type="table" w:styleId="Grilledutableau">
    <w:name w:val="Table Grid"/>
    <w:basedOn w:val="TableauNormal"/>
    <w:uiPriority w:val="39"/>
    <w:rsid w:val="00A32A38"/>
    <w:pPr>
      <w:spacing w:after="0" w:line="240" w:lineRule="auto"/>
    </w:pPr>
    <w:rPr>
      <w:spacing w:val="-1"/>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xtecourant">
    <w:name w:val="A.Texte courant"/>
    <w:qFormat/>
    <w:rsid w:val="00A32A38"/>
    <w:pPr>
      <w:spacing w:after="0" w:line="240" w:lineRule="auto"/>
    </w:pPr>
    <w:rPr>
      <w:rFonts w:cs="Times New Roman (Corps CS)"/>
      <w:spacing w:val="-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1118</Words>
  <Characters>6154</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CASTAIN Helene</dc:creator>
  <cp:keywords/>
  <dc:description/>
  <cp:lastModifiedBy>BODIN Amelie</cp:lastModifiedBy>
  <cp:revision>6</cp:revision>
  <dcterms:created xsi:type="dcterms:W3CDTF">2025-02-28T16:10:00Z</dcterms:created>
  <dcterms:modified xsi:type="dcterms:W3CDTF">2025-05-23T09:04:00Z</dcterms:modified>
</cp:coreProperties>
</file>